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AF" w:rsidRPr="00255BAF" w:rsidRDefault="00255BAF" w:rsidP="00255BAF">
      <w:pPr>
        <w:pStyle w:val="a3"/>
        <w:spacing w:after="0"/>
        <w:ind w:left="0" w:firstLine="567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По оперативным данным за период январь-июнь 2018 года в Республике Бурятия произошло 29 несчастных случаев на производстве, из них:  2 – групповых (в результате одного из них 2-е работников погибли, в результате второго - 2-е получили тяжелые травмы); 7 - со смертельным исходом, 20 - с тяжелым исходом.  </w:t>
      </w:r>
    </w:p>
    <w:p w:rsidR="00255BAF" w:rsidRPr="00255BAF" w:rsidRDefault="00255BAF" w:rsidP="00255BAF">
      <w:pPr>
        <w:ind w:firstLine="567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 За аналогичный период 2017 года территориальным органом </w:t>
      </w:r>
      <w:proofErr w:type="spellStart"/>
      <w:r w:rsidRPr="00255BAF">
        <w:rPr>
          <w:rFonts w:ascii="Times New Roman" w:hAnsi="Times New Roman"/>
          <w:szCs w:val="26"/>
        </w:rPr>
        <w:t>Роструда</w:t>
      </w:r>
      <w:proofErr w:type="spellEnd"/>
      <w:r w:rsidRPr="00255BAF">
        <w:rPr>
          <w:rFonts w:ascii="Times New Roman" w:hAnsi="Times New Roman"/>
          <w:szCs w:val="26"/>
        </w:rPr>
        <w:t xml:space="preserve"> было зарегистрировано 26 несчастных случаев на производстве, в том числе: 2 групповых, 5 – со смертельным исходом, 19– с тяжелым исходом. 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 Таким образом, абсолютный уровень производственного травматизма за первое полугодие 2018 года увеличился по отношению к аналогичному периоду 2017 года на 11,6%. Рост смертельного травматизма при этом составил 40%, уровень производственного травматизма с тяжелым исходом увеличился на 5,3%.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  По состоянию на 30.06.2018 года закончено расследование и принято к учету территориальным органом </w:t>
      </w:r>
      <w:proofErr w:type="spellStart"/>
      <w:r w:rsidRPr="00255BAF">
        <w:rPr>
          <w:rFonts w:ascii="Times New Roman" w:hAnsi="Times New Roman"/>
          <w:szCs w:val="26"/>
        </w:rPr>
        <w:t>Роструда</w:t>
      </w:r>
      <w:proofErr w:type="spellEnd"/>
      <w:r w:rsidRPr="00255BAF">
        <w:rPr>
          <w:rFonts w:ascii="Times New Roman" w:hAnsi="Times New Roman"/>
          <w:szCs w:val="26"/>
        </w:rPr>
        <w:t xml:space="preserve"> 21 несчастный случай на производстве. 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  Наиболее высокий уровень производственного травматизма – 26,9% от всех несчастных случаев, расследование которых закончено в первом полугодии 2018 года,  имеет место в организациях обрабатывающей отрасли.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 Наиболее распространенными причинами производственного травматизма в 1 полугодии 2018 года являются неудовлетворительная организация производства работ,  а также нарушение работником дисциплины труда. 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>Основными видами несчастных случаев с тяжкими последствиями являются: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>- воздействие движущихся, разлетающихся, вращающихся предметов, деталей, машин - 26,9% (7случаев из 2</w:t>
      </w:r>
      <w:r w:rsidR="00496CCB">
        <w:rPr>
          <w:rFonts w:ascii="Times New Roman" w:hAnsi="Times New Roman"/>
          <w:szCs w:val="26"/>
        </w:rPr>
        <w:t>1</w:t>
      </w:r>
      <w:r w:rsidRPr="00255BAF">
        <w:rPr>
          <w:rFonts w:ascii="Times New Roman" w:hAnsi="Times New Roman"/>
          <w:szCs w:val="26"/>
        </w:rPr>
        <w:t>);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>-падение пострадавшего с высоты – 19,2% (5 случаев из 2</w:t>
      </w:r>
      <w:r w:rsidR="00496CCB">
        <w:rPr>
          <w:rFonts w:ascii="Times New Roman" w:hAnsi="Times New Roman"/>
          <w:szCs w:val="26"/>
        </w:rPr>
        <w:t>1</w:t>
      </w:r>
      <w:r w:rsidRPr="00255BAF">
        <w:rPr>
          <w:rFonts w:ascii="Times New Roman" w:hAnsi="Times New Roman"/>
          <w:szCs w:val="26"/>
        </w:rPr>
        <w:t xml:space="preserve">). 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 xml:space="preserve">В результате несчастных случаев на производстве за 6 месяцев 2018 года пострадало 5 женщин, которые получили тяжелые травмы. </w:t>
      </w:r>
    </w:p>
    <w:p w:rsidR="00255BAF" w:rsidRPr="00255BAF" w:rsidRDefault="00255BAF" w:rsidP="00255BAF">
      <w:pPr>
        <w:ind w:firstLine="568"/>
        <w:jc w:val="both"/>
        <w:rPr>
          <w:rFonts w:ascii="Times New Roman" w:hAnsi="Times New Roman"/>
          <w:szCs w:val="26"/>
        </w:rPr>
      </w:pPr>
      <w:r w:rsidRPr="00255BAF">
        <w:rPr>
          <w:rFonts w:ascii="Times New Roman" w:hAnsi="Times New Roman"/>
          <w:szCs w:val="26"/>
        </w:rPr>
        <w:t>Самой опасной профессией в отчетном периоде явилась профессия электромонтера.</w:t>
      </w:r>
    </w:p>
    <w:p w:rsidR="00E01A52" w:rsidRPr="00255BAF" w:rsidRDefault="00E01A52">
      <w:pPr>
        <w:rPr>
          <w:rFonts w:ascii="Times New Roman" w:hAnsi="Times New Roman"/>
        </w:rPr>
      </w:pPr>
    </w:p>
    <w:p w:rsidR="00255BAF" w:rsidRPr="00255BAF" w:rsidRDefault="00255BAF">
      <w:pPr>
        <w:rPr>
          <w:rFonts w:ascii="Times New Roman" w:hAnsi="Times New Roman"/>
        </w:rPr>
      </w:pPr>
    </w:p>
    <w:p w:rsidR="00255BAF" w:rsidRPr="00255BAF" w:rsidRDefault="00255BAF">
      <w:pPr>
        <w:rPr>
          <w:rFonts w:ascii="Times New Roman" w:hAnsi="Times New Roman"/>
        </w:rPr>
      </w:pPr>
      <w:r w:rsidRPr="00255BAF">
        <w:rPr>
          <w:rFonts w:ascii="Times New Roman" w:hAnsi="Times New Roman"/>
        </w:rPr>
        <w:t>О.А. Дружинина</w:t>
      </w:r>
    </w:p>
    <w:sectPr w:rsidR="00255BAF" w:rsidRPr="00255BAF" w:rsidSect="00E0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BAF"/>
    <w:rsid w:val="00255BAF"/>
    <w:rsid w:val="00496CCB"/>
    <w:rsid w:val="0076164F"/>
    <w:rsid w:val="00B3757C"/>
    <w:rsid w:val="00E01A52"/>
    <w:rsid w:val="00EF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AF"/>
    <w:pPr>
      <w:spacing w:after="0" w:line="240" w:lineRule="auto"/>
    </w:pPr>
    <w:rPr>
      <w:rFonts w:ascii="Calibri" w:eastAsia="Times New Roman" w:hAnsi="Calibri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55BA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55BAF"/>
    <w:rPr>
      <w:rFonts w:ascii="Calibri" w:eastAsia="Times New Roman" w:hAnsi="Calibri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</dc:creator>
  <cp:keywords/>
  <dc:description/>
  <cp:lastModifiedBy>Дружинина</cp:lastModifiedBy>
  <cp:revision>3</cp:revision>
  <dcterms:created xsi:type="dcterms:W3CDTF">2018-07-12T08:01:00Z</dcterms:created>
  <dcterms:modified xsi:type="dcterms:W3CDTF">2018-07-12T08:02:00Z</dcterms:modified>
</cp:coreProperties>
</file>