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068"/>
        <w:gridCol w:w="5069"/>
      </w:tblGrid>
      <w:tr w:rsidR="00BE503B" w:rsidRPr="002C1DE3" w:rsidTr="00BE503B">
        <w:trPr>
          <w:trHeight w:val="5094"/>
        </w:trPr>
        <w:tc>
          <w:tcPr>
            <w:tcW w:w="5068" w:type="dxa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744"/>
            </w:tblGrid>
            <w:tr w:rsidR="00BE503B" w:rsidRPr="002C1DE3" w:rsidTr="005762B5">
              <w:trPr>
                <w:cantSplit/>
                <w:trHeight w:val="989"/>
              </w:trPr>
              <w:tc>
                <w:tcPr>
                  <w:tcW w:w="474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3B" w:rsidRPr="002C1DE3" w:rsidRDefault="00BE503B" w:rsidP="005762B5">
                  <w:pPr>
                    <w:ind w:left="-108" w:right="-108"/>
                    <w:jc w:val="center"/>
                    <w:rPr>
                      <w:sz w:val="24"/>
                    </w:rPr>
                  </w:pPr>
                  <w:r w:rsidRPr="002C1DE3">
                    <w:rPr>
                      <w:rFonts w:ascii="Calibri" w:hAnsi="Calibri" w:cs="Calibri"/>
                      <w:noProof/>
                    </w:rPr>
                    <w:drawing>
                      <wp:inline distT="0" distB="0" distL="0" distR="0">
                        <wp:extent cx="802884" cy="882595"/>
                        <wp:effectExtent l="19050" t="0" r="0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5808" cy="8858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0" w:name="shap"/>
                  <w:bookmarkEnd w:id="0"/>
                </w:p>
                <w:p w:rsidR="00BE503B" w:rsidRPr="002C1DE3" w:rsidRDefault="00BE503B" w:rsidP="005762B5">
                  <w:pPr>
                    <w:ind w:left="-108" w:right="-108"/>
                    <w:jc w:val="center"/>
                    <w:rPr>
                      <w:sz w:val="24"/>
                    </w:rPr>
                  </w:pPr>
                  <w:r w:rsidRPr="002C1DE3">
                    <w:rPr>
                      <w:sz w:val="24"/>
                    </w:rPr>
                    <w:t>Министерство труда и социальной защиты Российской Федерации</w:t>
                  </w:r>
                </w:p>
                <w:p w:rsidR="00BE503B" w:rsidRPr="002C1DE3" w:rsidRDefault="00BE503B" w:rsidP="005762B5">
                  <w:pPr>
                    <w:ind w:left="-108" w:right="-108"/>
                    <w:jc w:val="center"/>
                    <w:rPr>
                      <w:sz w:val="24"/>
                    </w:rPr>
                  </w:pPr>
                </w:p>
                <w:p w:rsidR="00BE503B" w:rsidRPr="002C1DE3" w:rsidRDefault="00BE503B" w:rsidP="005762B5">
                  <w:pPr>
                    <w:ind w:left="-108" w:right="-108"/>
                    <w:jc w:val="center"/>
                    <w:rPr>
                      <w:sz w:val="22"/>
                      <w:szCs w:val="22"/>
                    </w:rPr>
                  </w:pPr>
                  <w:r w:rsidRPr="002C1DE3">
                    <w:rPr>
                      <w:sz w:val="22"/>
                      <w:szCs w:val="22"/>
                    </w:rPr>
                    <w:t>ФЕДЕРАЛЬНАЯ СЛУЖБА</w:t>
                  </w:r>
                </w:p>
                <w:p w:rsidR="00BE503B" w:rsidRPr="002C1DE3" w:rsidRDefault="00BE503B" w:rsidP="005762B5">
                  <w:pPr>
                    <w:ind w:left="-108" w:right="-108"/>
                    <w:jc w:val="center"/>
                    <w:rPr>
                      <w:sz w:val="24"/>
                    </w:rPr>
                  </w:pPr>
                  <w:r w:rsidRPr="002C1DE3">
                    <w:rPr>
                      <w:sz w:val="22"/>
                      <w:szCs w:val="22"/>
                    </w:rPr>
                    <w:t>ПО ТРУДУ И ЗАНЯТОСТИ</w:t>
                  </w:r>
                </w:p>
                <w:p w:rsidR="00BE503B" w:rsidRPr="002C1DE3" w:rsidRDefault="00BE503B" w:rsidP="005762B5">
                  <w:pPr>
                    <w:ind w:left="-108" w:right="-108"/>
                    <w:jc w:val="center"/>
                    <w:rPr>
                      <w:sz w:val="24"/>
                    </w:rPr>
                  </w:pPr>
                  <w:r w:rsidRPr="002C1DE3">
                    <w:rPr>
                      <w:sz w:val="24"/>
                    </w:rPr>
                    <w:t>(</w:t>
                  </w:r>
                  <w:proofErr w:type="spellStart"/>
                  <w:r w:rsidRPr="002C1DE3">
                    <w:rPr>
                      <w:sz w:val="24"/>
                    </w:rPr>
                    <w:t>Роструд</w:t>
                  </w:r>
                  <w:proofErr w:type="spellEnd"/>
                  <w:r w:rsidRPr="002C1DE3">
                    <w:rPr>
                      <w:sz w:val="24"/>
                    </w:rPr>
                    <w:t>)</w:t>
                  </w:r>
                </w:p>
                <w:p w:rsidR="00BE503B" w:rsidRPr="002C1DE3" w:rsidRDefault="00BE503B" w:rsidP="005762B5">
                  <w:pPr>
                    <w:ind w:left="-108" w:right="-108"/>
                    <w:jc w:val="center"/>
                    <w:rPr>
                      <w:b/>
                      <w:sz w:val="6"/>
                    </w:rPr>
                  </w:pPr>
                </w:p>
                <w:p w:rsidR="00BE503B" w:rsidRPr="002C1DE3" w:rsidRDefault="00BE503B" w:rsidP="005762B5">
                  <w:pPr>
                    <w:ind w:left="-108" w:right="-108"/>
                    <w:jc w:val="center"/>
                    <w:rPr>
                      <w:b/>
                      <w:sz w:val="22"/>
                    </w:rPr>
                  </w:pPr>
                  <w:r w:rsidRPr="002C1DE3">
                    <w:rPr>
                      <w:b/>
                      <w:sz w:val="22"/>
                    </w:rPr>
                    <w:t>Государственная инспекция труда</w:t>
                  </w:r>
                </w:p>
                <w:p w:rsidR="00BE503B" w:rsidRPr="002C1DE3" w:rsidRDefault="00BE503B" w:rsidP="005762B5">
                  <w:pPr>
                    <w:ind w:left="-108" w:right="-108"/>
                    <w:jc w:val="center"/>
                    <w:rPr>
                      <w:b/>
                      <w:sz w:val="22"/>
                    </w:rPr>
                  </w:pPr>
                  <w:r w:rsidRPr="002C1DE3">
                    <w:rPr>
                      <w:b/>
                      <w:sz w:val="22"/>
                    </w:rPr>
                    <w:t xml:space="preserve">в Республике Бурятия </w:t>
                  </w:r>
                </w:p>
                <w:p w:rsidR="00BE503B" w:rsidRPr="002C1DE3" w:rsidRDefault="00BE503B" w:rsidP="005762B5">
                  <w:pPr>
                    <w:ind w:left="-108" w:right="-108"/>
                    <w:jc w:val="center"/>
                    <w:rPr>
                      <w:b/>
                      <w:sz w:val="12"/>
                    </w:rPr>
                  </w:pPr>
                </w:p>
                <w:p w:rsidR="00BE503B" w:rsidRPr="002C1DE3" w:rsidRDefault="00BE503B" w:rsidP="005762B5">
                  <w:pPr>
                    <w:ind w:left="-108" w:right="-108"/>
                    <w:jc w:val="center"/>
                    <w:rPr>
                      <w:sz w:val="22"/>
                    </w:rPr>
                  </w:pPr>
                  <w:r w:rsidRPr="002C1DE3">
                    <w:rPr>
                      <w:sz w:val="22"/>
                    </w:rPr>
                    <w:t xml:space="preserve">50 лет Октября </w:t>
                  </w:r>
                  <w:proofErr w:type="spellStart"/>
                  <w:r w:rsidRPr="002C1DE3">
                    <w:rPr>
                      <w:sz w:val="22"/>
                    </w:rPr>
                    <w:t>пр-кт</w:t>
                  </w:r>
                  <w:proofErr w:type="spellEnd"/>
                  <w:r w:rsidRPr="002C1DE3">
                    <w:rPr>
                      <w:sz w:val="22"/>
                    </w:rPr>
                    <w:t xml:space="preserve">, д.28-А, г. Улан-Удэ, 670034,   </w:t>
                  </w:r>
                  <w:proofErr w:type="gramStart"/>
                  <w:r w:rsidRPr="002C1DE3">
                    <w:rPr>
                      <w:sz w:val="22"/>
                    </w:rPr>
                    <w:t>Главпочтамт</w:t>
                  </w:r>
                  <w:proofErr w:type="gramEnd"/>
                  <w:r w:rsidRPr="002C1DE3">
                    <w:rPr>
                      <w:sz w:val="22"/>
                    </w:rPr>
                    <w:t xml:space="preserve"> а/я 4377 </w:t>
                  </w:r>
                </w:p>
                <w:p w:rsidR="00BE503B" w:rsidRPr="002C1DE3" w:rsidRDefault="00BE503B" w:rsidP="005762B5">
                  <w:pPr>
                    <w:ind w:left="-108" w:right="-108"/>
                    <w:jc w:val="center"/>
                    <w:rPr>
                      <w:sz w:val="22"/>
                    </w:rPr>
                  </w:pPr>
                  <w:r w:rsidRPr="002C1DE3">
                    <w:rPr>
                      <w:sz w:val="22"/>
                    </w:rPr>
                    <w:t xml:space="preserve">Тел.: (3012) 44-72-39. Факс (3012) 44-68-65, </w:t>
                  </w:r>
                  <w:hyperlink r:id="rId6" w:history="1">
                    <w:r w:rsidRPr="002C1DE3">
                      <w:rPr>
                        <w:sz w:val="22"/>
                      </w:rPr>
                      <w:t>gitrb@inbox.ru</w:t>
                    </w:r>
                  </w:hyperlink>
                </w:p>
                <w:p w:rsidR="00BE503B" w:rsidRPr="002C1DE3" w:rsidRDefault="00BE503B" w:rsidP="005762B5">
                  <w:pPr>
                    <w:ind w:left="-108" w:right="-108"/>
                    <w:jc w:val="center"/>
                    <w:rPr>
                      <w:b/>
                      <w:sz w:val="22"/>
                    </w:rPr>
                  </w:pPr>
                </w:p>
                <w:p w:rsidR="00BE503B" w:rsidRPr="002C1DE3" w:rsidRDefault="00BE503B" w:rsidP="005762B5">
                  <w:pPr>
                    <w:ind w:left="-108" w:right="-108"/>
                    <w:rPr>
                      <w:b/>
                      <w:sz w:val="22"/>
                    </w:rPr>
                  </w:pPr>
                </w:p>
              </w:tc>
            </w:tr>
            <w:tr w:rsidR="00BE503B" w:rsidRPr="002C1DE3" w:rsidTr="005762B5">
              <w:trPr>
                <w:cantSplit/>
                <w:trHeight w:val="230"/>
              </w:trPr>
              <w:tc>
                <w:tcPr>
                  <w:tcW w:w="474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3B" w:rsidRPr="002C1DE3" w:rsidRDefault="00BE503B" w:rsidP="005762B5">
                  <w:pPr>
                    <w:ind w:left="-108" w:right="-108"/>
                  </w:pPr>
                </w:p>
              </w:tc>
            </w:tr>
            <w:tr w:rsidR="00BE503B" w:rsidRPr="002C1DE3" w:rsidTr="005762B5">
              <w:trPr>
                <w:cantSplit/>
                <w:trHeight w:val="1755"/>
              </w:trPr>
              <w:tc>
                <w:tcPr>
                  <w:tcW w:w="474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3B" w:rsidRPr="002C1DE3" w:rsidRDefault="00BE503B" w:rsidP="005762B5">
                  <w:pPr>
                    <w:ind w:left="-108" w:right="-108"/>
                  </w:pPr>
                </w:p>
              </w:tc>
            </w:tr>
            <w:tr w:rsidR="00BE503B" w:rsidRPr="002C1DE3" w:rsidTr="005762B5">
              <w:trPr>
                <w:cantSplit/>
                <w:trHeight w:val="150"/>
              </w:trPr>
              <w:tc>
                <w:tcPr>
                  <w:tcW w:w="474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3B" w:rsidRPr="002C1DE3" w:rsidRDefault="00BE503B" w:rsidP="005762B5">
                  <w:pPr>
                    <w:ind w:left="-108" w:right="-108"/>
                    <w:jc w:val="center"/>
                    <w:rPr>
                      <w:sz w:val="12"/>
                    </w:rPr>
                  </w:pPr>
                </w:p>
              </w:tc>
            </w:tr>
          </w:tbl>
          <w:p w:rsidR="00BE503B" w:rsidRPr="002C1DE3" w:rsidRDefault="00BE503B" w:rsidP="005762B5">
            <w:pPr>
              <w:rPr>
                <w:sz w:val="26"/>
              </w:rPr>
            </w:pPr>
            <w:bookmarkStart w:id="1" w:name="data"/>
            <w:bookmarkEnd w:id="1"/>
          </w:p>
        </w:tc>
        <w:tc>
          <w:tcPr>
            <w:tcW w:w="5069" w:type="dxa"/>
          </w:tcPr>
          <w:p w:rsidR="00BE503B" w:rsidRPr="002C1DE3" w:rsidRDefault="00BE503B" w:rsidP="005762B5">
            <w:pPr>
              <w:pStyle w:val="a5"/>
              <w:rPr>
                <w:b/>
                <w:color w:val="auto"/>
                <w:sz w:val="24"/>
                <w:szCs w:val="24"/>
              </w:rPr>
            </w:pPr>
          </w:p>
          <w:p w:rsidR="00BE503B" w:rsidRPr="002C1DE3" w:rsidRDefault="00BE503B" w:rsidP="005762B5">
            <w:pPr>
              <w:pStyle w:val="a5"/>
              <w:ind w:left="35"/>
              <w:rPr>
                <w:b/>
                <w:color w:val="auto"/>
                <w:sz w:val="24"/>
                <w:szCs w:val="24"/>
              </w:rPr>
            </w:pPr>
          </w:p>
          <w:p w:rsidR="00BE503B" w:rsidRPr="002C1DE3" w:rsidRDefault="00BE503B" w:rsidP="005762B5">
            <w:pPr>
              <w:pStyle w:val="a5"/>
              <w:ind w:left="35"/>
              <w:rPr>
                <w:b/>
                <w:color w:val="auto"/>
                <w:sz w:val="24"/>
                <w:szCs w:val="24"/>
              </w:rPr>
            </w:pPr>
          </w:p>
          <w:p w:rsidR="00BE503B" w:rsidRPr="002C1DE3" w:rsidRDefault="00BE503B" w:rsidP="005762B5">
            <w:pPr>
              <w:pStyle w:val="a5"/>
              <w:ind w:left="35"/>
              <w:rPr>
                <w:b/>
                <w:color w:val="auto"/>
                <w:sz w:val="24"/>
                <w:szCs w:val="24"/>
              </w:rPr>
            </w:pPr>
          </w:p>
          <w:tbl>
            <w:tblPr>
              <w:tblW w:w="0" w:type="auto"/>
              <w:tblInd w:w="3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79"/>
              <w:gridCol w:w="4252"/>
              <w:gridCol w:w="277"/>
            </w:tblGrid>
            <w:tr w:rsidR="00BE503B" w:rsidRPr="002C1DE3" w:rsidTr="005762B5"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BE503B" w:rsidRPr="002C1DE3" w:rsidRDefault="00BE503B" w:rsidP="005762B5">
                  <w:pPr>
                    <w:pStyle w:val="a5"/>
                    <w:ind w:left="0"/>
                    <w:rPr>
                      <w:b/>
                      <w:color w:val="auto"/>
                      <w:sz w:val="20"/>
                    </w:rPr>
                  </w:pP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503B" w:rsidRPr="002C1DE3" w:rsidRDefault="00BE503B" w:rsidP="005762B5">
                  <w:pPr>
                    <w:pStyle w:val="a5"/>
                    <w:ind w:left="0"/>
                    <w:rPr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27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BE503B" w:rsidRPr="002C1DE3" w:rsidRDefault="00BE503B" w:rsidP="005762B5">
                  <w:pPr>
                    <w:pStyle w:val="a5"/>
                    <w:ind w:left="0"/>
                    <w:rPr>
                      <w:b/>
                      <w:color w:val="auto"/>
                      <w:sz w:val="20"/>
                    </w:rPr>
                  </w:pPr>
                </w:p>
              </w:tc>
            </w:tr>
            <w:tr w:rsidR="00BE503B" w:rsidRPr="002C1DE3" w:rsidTr="005762B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79" w:type="dxa"/>
                </w:tcPr>
                <w:p w:rsidR="00BE503B" w:rsidRPr="002C1DE3" w:rsidRDefault="00BE503B" w:rsidP="005762B5">
                  <w:pPr>
                    <w:pStyle w:val="a5"/>
                    <w:ind w:left="0"/>
                    <w:rPr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</w:tcPr>
                <w:p w:rsidR="00BE503B" w:rsidRPr="002C1DE3" w:rsidRDefault="00BE503B" w:rsidP="005762B5">
                  <w:pPr>
                    <w:pStyle w:val="a5"/>
                    <w:ind w:left="0"/>
                    <w:rPr>
                      <w:b/>
                      <w:color w:val="auto"/>
                      <w:sz w:val="28"/>
                      <w:szCs w:val="28"/>
                    </w:rPr>
                  </w:pPr>
                  <w:bookmarkStart w:id="2" w:name="docrec_jur"/>
                  <w:bookmarkStart w:id="3" w:name="docrec_fio"/>
                  <w:bookmarkEnd w:id="2"/>
                  <w:bookmarkEnd w:id="3"/>
                </w:p>
              </w:tc>
              <w:tc>
                <w:tcPr>
                  <w:tcW w:w="277" w:type="dxa"/>
                </w:tcPr>
                <w:p w:rsidR="00BE503B" w:rsidRPr="002C1DE3" w:rsidRDefault="00BE503B" w:rsidP="005762B5">
                  <w:pPr>
                    <w:pStyle w:val="a5"/>
                    <w:ind w:left="0"/>
                    <w:rPr>
                      <w:b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:rsidR="00BE503B" w:rsidRPr="002C1DE3" w:rsidRDefault="00BE503B" w:rsidP="005762B5">
            <w:pPr>
              <w:pStyle w:val="a5"/>
              <w:ind w:left="35"/>
              <w:rPr>
                <w:b/>
                <w:color w:val="auto"/>
                <w:sz w:val="24"/>
                <w:szCs w:val="24"/>
              </w:rPr>
            </w:pPr>
          </w:p>
          <w:p w:rsidR="00BE503B" w:rsidRPr="002C1DE3" w:rsidRDefault="00BE503B" w:rsidP="005762B5">
            <w:pPr>
              <w:pStyle w:val="a5"/>
              <w:ind w:left="35"/>
              <w:rPr>
                <w:b/>
                <w:color w:val="auto"/>
                <w:sz w:val="24"/>
                <w:szCs w:val="24"/>
              </w:rPr>
            </w:pPr>
          </w:p>
          <w:p w:rsidR="00BE503B" w:rsidRPr="002C1DE3" w:rsidRDefault="00BE503B" w:rsidP="005762B5">
            <w:pPr>
              <w:pStyle w:val="a5"/>
              <w:ind w:left="35"/>
              <w:rPr>
                <w:b/>
                <w:color w:val="auto"/>
                <w:sz w:val="24"/>
                <w:szCs w:val="24"/>
              </w:rPr>
            </w:pPr>
          </w:p>
          <w:p w:rsidR="00BE503B" w:rsidRPr="002C1DE3" w:rsidRDefault="00BE503B" w:rsidP="005762B5">
            <w:pPr>
              <w:pStyle w:val="a5"/>
              <w:rPr>
                <w:b/>
                <w:color w:val="auto"/>
                <w:sz w:val="24"/>
                <w:szCs w:val="24"/>
              </w:rPr>
            </w:pPr>
          </w:p>
          <w:p w:rsidR="00BE503B" w:rsidRPr="002C1DE3" w:rsidRDefault="00BE503B" w:rsidP="005762B5">
            <w:pPr>
              <w:ind w:left="-108" w:right="-108"/>
              <w:rPr>
                <w:b/>
                <w:sz w:val="24"/>
                <w:szCs w:val="24"/>
              </w:rPr>
            </w:pPr>
          </w:p>
        </w:tc>
      </w:tr>
    </w:tbl>
    <w:p w:rsidR="00BE503B" w:rsidRPr="007517BB" w:rsidRDefault="00E54E07" w:rsidP="00B20550">
      <w:pPr>
        <w:pStyle w:val="a3"/>
        <w:ind w:firstLine="568"/>
        <w:rPr>
          <w:szCs w:val="26"/>
        </w:rPr>
      </w:pPr>
      <w:bookmarkStart w:id="4" w:name="content"/>
      <w:bookmarkEnd w:id="4"/>
      <w:r w:rsidRPr="007517BB">
        <w:rPr>
          <w:sz w:val="24"/>
          <w:szCs w:val="24"/>
        </w:rPr>
        <w:t xml:space="preserve">  </w:t>
      </w:r>
      <w:r w:rsidR="00BE503B" w:rsidRPr="007517BB">
        <w:rPr>
          <w:szCs w:val="26"/>
        </w:rPr>
        <w:t>По оперативным данным за период январь-</w:t>
      </w:r>
      <w:r w:rsidR="00E46E7B" w:rsidRPr="007517BB">
        <w:rPr>
          <w:szCs w:val="26"/>
        </w:rPr>
        <w:t>декабрь</w:t>
      </w:r>
      <w:r w:rsidR="00BE503B" w:rsidRPr="007517BB">
        <w:rPr>
          <w:szCs w:val="26"/>
        </w:rPr>
        <w:t xml:space="preserve"> 201</w:t>
      </w:r>
      <w:r w:rsidR="00FD1266" w:rsidRPr="007517BB">
        <w:rPr>
          <w:szCs w:val="26"/>
        </w:rPr>
        <w:t>9</w:t>
      </w:r>
      <w:r w:rsidR="00BE503B" w:rsidRPr="007517BB">
        <w:rPr>
          <w:szCs w:val="26"/>
        </w:rPr>
        <w:t xml:space="preserve"> года в Республике Бурятия произошло </w:t>
      </w:r>
      <w:r w:rsidR="00FD1266" w:rsidRPr="007517BB">
        <w:rPr>
          <w:szCs w:val="26"/>
        </w:rPr>
        <w:t>45</w:t>
      </w:r>
      <w:r w:rsidR="00BE503B" w:rsidRPr="007517BB">
        <w:rPr>
          <w:szCs w:val="26"/>
        </w:rPr>
        <w:t xml:space="preserve"> несчастных случаев на производстве, из них:  </w:t>
      </w:r>
      <w:r w:rsidR="00FD1266" w:rsidRPr="007517BB">
        <w:rPr>
          <w:szCs w:val="26"/>
        </w:rPr>
        <w:t>5</w:t>
      </w:r>
      <w:r w:rsidR="00BE503B" w:rsidRPr="007517BB">
        <w:rPr>
          <w:szCs w:val="26"/>
        </w:rPr>
        <w:t xml:space="preserve"> – групповых (в результате котор</w:t>
      </w:r>
      <w:r w:rsidR="00FD1266" w:rsidRPr="007517BB">
        <w:rPr>
          <w:szCs w:val="26"/>
        </w:rPr>
        <w:t>ых</w:t>
      </w:r>
      <w:r w:rsidR="00BE503B" w:rsidRPr="007517BB">
        <w:rPr>
          <w:szCs w:val="26"/>
        </w:rPr>
        <w:t xml:space="preserve"> </w:t>
      </w:r>
      <w:r w:rsidR="00FD1266" w:rsidRPr="007517BB">
        <w:rPr>
          <w:szCs w:val="26"/>
        </w:rPr>
        <w:t>1</w:t>
      </w:r>
      <w:r w:rsidR="00BE503B" w:rsidRPr="007517BB">
        <w:rPr>
          <w:szCs w:val="26"/>
        </w:rPr>
        <w:t xml:space="preserve"> работник</w:t>
      </w:r>
      <w:r w:rsidR="00BB25F7" w:rsidRPr="007517BB">
        <w:rPr>
          <w:szCs w:val="26"/>
        </w:rPr>
        <w:t xml:space="preserve"> погиб</w:t>
      </w:r>
      <w:r w:rsidR="00BE503B" w:rsidRPr="007517BB">
        <w:rPr>
          <w:szCs w:val="26"/>
        </w:rPr>
        <w:t xml:space="preserve">, </w:t>
      </w:r>
      <w:r w:rsidR="00B065D9" w:rsidRPr="007517BB">
        <w:rPr>
          <w:szCs w:val="26"/>
        </w:rPr>
        <w:t>9</w:t>
      </w:r>
      <w:r w:rsidR="00BE503B" w:rsidRPr="007517BB">
        <w:rPr>
          <w:szCs w:val="26"/>
        </w:rPr>
        <w:t xml:space="preserve"> работник</w:t>
      </w:r>
      <w:r w:rsidR="00391D87" w:rsidRPr="007517BB">
        <w:rPr>
          <w:szCs w:val="26"/>
        </w:rPr>
        <w:t>ов</w:t>
      </w:r>
      <w:r w:rsidR="00BE503B" w:rsidRPr="007517BB">
        <w:rPr>
          <w:szCs w:val="26"/>
        </w:rPr>
        <w:t xml:space="preserve"> получил</w:t>
      </w:r>
      <w:r w:rsidR="00391D87" w:rsidRPr="007517BB">
        <w:rPr>
          <w:szCs w:val="26"/>
        </w:rPr>
        <w:t>и</w:t>
      </w:r>
      <w:r w:rsidR="00BE503B" w:rsidRPr="007517BB">
        <w:rPr>
          <w:szCs w:val="26"/>
        </w:rPr>
        <w:t xml:space="preserve"> тяжел</w:t>
      </w:r>
      <w:r w:rsidR="00391D87" w:rsidRPr="007517BB">
        <w:rPr>
          <w:szCs w:val="26"/>
        </w:rPr>
        <w:t>ые травмы</w:t>
      </w:r>
      <w:r w:rsidR="00BE503B" w:rsidRPr="007517BB">
        <w:rPr>
          <w:szCs w:val="26"/>
        </w:rPr>
        <w:t xml:space="preserve">); </w:t>
      </w:r>
      <w:r w:rsidR="00103E8A" w:rsidRPr="007517BB">
        <w:rPr>
          <w:szCs w:val="26"/>
        </w:rPr>
        <w:t>8</w:t>
      </w:r>
      <w:r w:rsidR="00BE503B" w:rsidRPr="007517BB">
        <w:rPr>
          <w:szCs w:val="26"/>
        </w:rPr>
        <w:t xml:space="preserve"> - со смертельным исходом, </w:t>
      </w:r>
      <w:r w:rsidR="00103E8A" w:rsidRPr="007517BB">
        <w:rPr>
          <w:szCs w:val="26"/>
        </w:rPr>
        <w:t>32</w:t>
      </w:r>
      <w:r w:rsidR="00BE503B" w:rsidRPr="007517BB">
        <w:rPr>
          <w:szCs w:val="26"/>
        </w:rPr>
        <w:t xml:space="preserve"> - с тяжелым исходом.  </w:t>
      </w:r>
    </w:p>
    <w:p w:rsidR="00BE503B" w:rsidRPr="007517BB" w:rsidRDefault="00E54E07" w:rsidP="00B20550">
      <w:pPr>
        <w:ind w:firstLine="568"/>
        <w:jc w:val="both"/>
        <w:rPr>
          <w:sz w:val="26"/>
          <w:szCs w:val="26"/>
        </w:rPr>
      </w:pPr>
      <w:r w:rsidRPr="007517BB">
        <w:rPr>
          <w:sz w:val="26"/>
          <w:szCs w:val="26"/>
        </w:rPr>
        <w:t xml:space="preserve"> </w:t>
      </w:r>
      <w:r w:rsidR="00BE503B" w:rsidRPr="007517BB">
        <w:rPr>
          <w:sz w:val="26"/>
          <w:szCs w:val="26"/>
        </w:rPr>
        <w:t>За аналогичный период 201</w:t>
      </w:r>
      <w:r w:rsidR="00103E8A" w:rsidRPr="007517BB">
        <w:rPr>
          <w:sz w:val="26"/>
          <w:szCs w:val="26"/>
        </w:rPr>
        <w:t xml:space="preserve">8 </w:t>
      </w:r>
      <w:r w:rsidR="00BE503B" w:rsidRPr="007517BB">
        <w:rPr>
          <w:sz w:val="26"/>
          <w:szCs w:val="26"/>
        </w:rPr>
        <w:t xml:space="preserve"> года территориальным органом </w:t>
      </w:r>
      <w:proofErr w:type="spellStart"/>
      <w:r w:rsidR="00BE503B" w:rsidRPr="007517BB">
        <w:rPr>
          <w:sz w:val="26"/>
          <w:szCs w:val="26"/>
        </w:rPr>
        <w:t>Роструда</w:t>
      </w:r>
      <w:proofErr w:type="spellEnd"/>
      <w:r w:rsidR="00BE503B" w:rsidRPr="007517BB">
        <w:rPr>
          <w:sz w:val="26"/>
          <w:szCs w:val="26"/>
        </w:rPr>
        <w:t xml:space="preserve"> был зарегистрирован </w:t>
      </w:r>
      <w:r w:rsidR="00BB25F7" w:rsidRPr="007517BB">
        <w:rPr>
          <w:sz w:val="26"/>
          <w:szCs w:val="26"/>
        </w:rPr>
        <w:t>61</w:t>
      </w:r>
      <w:r w:rsidR="00BE503B" w:rsidRPr="007517BB">
        <w:rPr>
          <w:sz w:val="26"/>
          <w:szCs w:val="26"/>
        </w:rPr>
        <w:t xml:space="preserve"> несчастны</w:t>
      </w:r>
      <w:r w:rsidR="00BB25F7" w:rsidRPr="007517BB">
        <w:rPr>
          <w:sz w:val="26"/>
          <w:szCs w:val="26"/>
        </w:rPr>
        <w:t>й</w:t>
      </w:r>
      <w:r w:rsidR="00BE503B" w:rsidRPr="007517BB">
        <w:rPr>
          <w:sz w:val="26"/>
          <w:szCs w:val="26"/>
        </w:rPr>
        <w:t xml:space="preserve"> случа</w:t>
      </w:r>
      <w:r w:rsidR="00E46E7B" w:rsidRPr="007517BB">
        <w:rPr>
          <w:sz w:val="26"/>
          <w:szCs w:val="26"/>
        </w:rPr>
        <w:t>ев</w:t>
      </w:r>
      <w:r w:rsidR="00BE503B" w:rsidRPr="007517BB">
        <w:rPr>
          <w:sz w:val="26"/>
          <w:szCs w:val="26"/>
        </w:rPr>
        <w:t xml:space="preserve"> на производстве, в том числе: </w:t>
      </w:r>
      <w:r w:rsidR="00BB25F7" w:rsidRPr="007517BB">
        <w:rPr>
          <w:sz w:val="26"/>
          <w:szCs w:val="26"/>
        </w:rPr>
        <w:t>3</w:t>
      </w:r>
      <w:r w:rsidR="00BE503B" w:rsidRPr="007517BB">
        <w:rPr>
          <w:sz w:val="26"/>
          <w:szCs w:val="26"/>
        </w:rPr>
        <w:t xml:space="preserve"> групповых, </w:t>
      </w:r>
      <w:r w:rsidR="00BB25F7" w:rsidRPr="007517BB">
        <w:rPr>
          <w:sz w:val="26"/>
          <w:szCs w:val="26"/>
        </w:rPr>
        <w:t>1</w:t>
      </w:r>
      <w:r w:rsidR="00103E8A" w:rsidRPr="007517BB">
        <w:rPr>
          <w:sz w:val="26"/>
          <w:szCs w:val="26"/>
        </w:rPr>
        <w:t>2</w:t>
      </w:r>
      <w:r w:rsidR="00391D87" w:rsidRPr="007517BB">
        <w:rPr>
          <w:sz w:val="26"/>
          <w:szCs w:val="26"/>
        </w:rPr>
        <w:t xml:space="preserve"> </w:t>
      </w:r>
      <w:r w:rsidR="00BE503B" w:rsidRPr="007517BB">
        <w:rPr>
          <w:sz w:val="26"/>
          <w:szCs w:val="26"/>
        </w:rPr>
        <w:t xml:space="preserve">– со смертельным исходом, </w:t>
      </w:r>
      <w:r w:rsidR="00E46E7B" w:rsidRPr="007517BB">
        <w:rPr>
          <w:sz w:val="26"/>
          <w:szCs w:val="26"/>
        </w:rPr>
        <w:t>4</w:t>
      </w:r>
      <w:r w:rsidR="00103E8A" w:rsidRPr="007517BB">
        <w:rPr>
          <w:sz w:val="26"/>
          <w:szCs w:val="26"/>
        </w:rPr>
        <w:t>6</w:t>
      </w:r>
      <w:r w:rsidR="00BE503B" w:rsidRPr="007517BB">
        <w:rPr>
          <w:sz w:val="26"/>
          <w:szCs w:val="26"/>
        </w:rPr>
        <w:t xml:space="preserve"> – с тяжелым исходом. </w:t>
      </w:r>
    </w:p>
    <w:p w:rsidR="009065A8" w:rsidRPr="007517BB" w:rsidRDefault="00E54E07" w:rsidP="00B20550">
      <w:pPr>
        <w:ind w:firstLine="568"/>
        <w:jc w:val="both"/>
        <w:rPr>
          <w:sz w:val="26"/>
          <w:szCs w:val="26"/>
        </w:rPr>
      </w:pPr>
      <w:r w:rsidRPr="007517BB">
        <w:rPr>
          <w:sz w:val="26"/>
          <w:szCs w:val="26"/>
        </w:rPr>
        <w:t xml:space="preserve"> </w:t>
      </w:r>
      <w:r w:rsidR="00E46E7B" w:rsidRPr="007517BB">
        <w:rPr>
          <w:sz w:val="26"/>
          <w:szCs w:val="26"/>
        </w:rPr>
        <w:t xml:space="preserve">Таким образом, </w:t>
      </w:r>
      <w:r w:rsidR="00F12062" w:rsidRPr="007517BB">
        <w:rPr>
          <w:sz w:val="26"/>
          <w:szCs w:val="26"/>
        </w:rPr>
        <w:t xml:space="preserve">абсолютный </w:t>
      </w:r>
      <w:r w:rsidR="00E46E7B" w:rsidRPr="007517BB">
        <w:rPr>
          <w:sz w:val="26"/>
          <w:szCs w:val="26"/>
        </w:rPr>
        <w:t>уровень производственного травматизма в 201</w:t>
      </w:r>
      <w:r w:rsidR="009065A8" w:rsidRPr="007517BB">
        <w:rPr>
          <w:sz w:val="26"/>
          <w:szCs w:val="26"/>
        </w:rPr>
        <w:t>9</w:t>
      </w:r>
      <w:r w:rsidR="00E46E7B" w:rsidRPr="007517BB">
        <w:rPr>
          <w:sz w:val="26"/>
          <w:szCs w:val="26"/>
        </w:rPr>
        <w:t xml:space="preserve"> году </w:t>
      </w:r>
      <w:r w:rsidR="00F12062" w:rsidRPr="007517BB">
        <w:rPr>
          <w:sz w:val="26"/>
          <w:szCs w:val="26"/>
        </w:rPr>
        <w:t xml:space="preserve">снизился </w:t>
      </w:r>
      <w:r w:rsidR="00BE503B" w:rsidRPr="007517BB">
        <w:rPr>
          <w:sz w:val="26"/>
          <w:szCs w:val="26"/>
        </w:rPr>
        <w:t>по отношению к аналогичному периоду 201</w:t>
      </w:r>
      <w:r w:rsidR="009065A8" w:rsidRPr="007517BB">
        <w:rPr>
          <w:sz w:val="26"/>
          <w:szCs w:val="26"/>
        </w:rPr>
        <w:t>8</w:t>
      </w:r>
      <w:r w:rsidR="00BE503B" w:rsidRPr="007517BB">
        <w:rPr>
          <w:sz w:val="26"/>
          <w:szCs w:val="26"/>
        </w:rPr>
        <w:t xml:space="preserve"> года</w:t>
      </w:r>
      <w:r w:rsidR="00F12062" w:rsidRPr="007517BB">
        <w:rPr>
          <w:sz w:val="26"/>
          <w:szCs w:val="26"/>
        </w:rPr>
        <w:t xml:space="preserve"> на </w:t>
      </w:r>
      <w:r w:rsidR="009065A8" w:rsidRPr="007517BB">
        <w:rPr>
          <w:sz w:val="26"/>
          <w:szCs w:val="26"/>
        </w:rPr>
        <w:t>26,2</w:t>
      </w:r>
      <w:r w:rsidR="00F12062" w:rsidRPr="007517BB">
        <w:rPr>
          <w:sz w:val="26"/>
          <w:szCs w:val="26"/>
        </w:rPr>
        <w:t>%</w:t>
      </w:r>
      <w:r w:rsidR="00E46E7B" w:rsidRPr="007517BB">
        <w:rPr>
          <w:sz w:val="26"/>
          <w:szCs w:val="26"/>
        </w:rPr>
        <w:t xml:space="preserve">. </w:t>
      </w:r>
      <w:r w:rsidR="00FD7460" w:rsidRPr="007517BB">
        <w:rPr>
          <w:sz w:val="26"/>
          <w:szCs w:val="26"/>
        </w:rPr>
        <w:t xml:space="preserve"> </w:t>
      </w:r>
      <w:r w:rsidR="009065A8" w:rsidRPr="007517BB">
        <w:rPr>
          <w:sz w:val="26"/>
          <w:szCs w:val="26"/>
        </w:rPr>
        <w:t>Вместе с тем уровень группового производственного травматизма увеличился на 66,6%.</w:t>
      </w:r>
    </w:p>
    <w:p w:rsidR="00C176C4" w:rsidRPr="007517BB" w:rsidRDefault="00F75107" w:rsidP="00B20550">
      <w:pPr>
        <w:ind w:firstLine="568"/>
        <w:jc w:val="both"/>
        <w:rPr>
          <w:sz w:val="26"/>
          <w:szCs w:val="26"/>
        </w:rPr>
      </w:pPr>
      <w:r w:rsidRPr="007517BB">
        <w:rPr>
          <w:sz w:val="26"/>
          <w:szCs w:val="26"/>
        </w:rPr>
        <w:t xml:space="preserve">  По состоянию на 31.12.201</w:t>
      </w:r>
      <w:r w:rsidR="009065A8" w:rsidRPr="007517BB">
        <w:rPr>
          <w:sz w:val="26"/>
          <w:szCs w:val="26"/>
        </w:rPr>
        <w:t>9</w:t>
      </w:r>
      <w:r w:rsidR="00BE503B" w:rsidRPr="007517BB">
        <w:rPr>
          <w:sz w:val="26"/>
          <w:szCs w:val="26"/>
        </w:rPr>
        <w:t xml:space="preserve"> года закончено расследование и принято к учету </w:t>
      </w:r>
      <w:r w:rsidR="001D531A" w:rsidRPr="007517BB">
        <w:rPr>
          <w:sz w:val="26"/>
          <w:szCs w:val="26"/>
        </w:rPr>
        <w:t xml:space="preserve">территориальным органом </w:t>
      </w:r>
      <w:proofErr w:type="spellStart"/>
      <w:r w:rsidR="001D531A" w:rsidRPr="007517BB">
        <w:rPr>
          <w:sz w:val="26"/>
          <w:szCs w:val="26"/>
        </w:rPr>
        <w:t>Роструда</w:t>
      </w:r>
      <w:proofErr w:type="spellEnd"/>
      <w:r w:rsidR="001D531A" w:rsidRPr="007517BB">
        <w:rPr>
          <w:sz w:val="26"/>
          <w:szCs w:val="26"/>
        </w:rPr>
        <w:t xml:space="preserve"> </w:t>
      </w:r>
      <w:r w:rsidR="00B065D9" w:rsidRPr="007517BB">
        <w:rPr>
          <w:sz w:val="26"/>
          <w:szCs w:val="26"/>
        </w:rPr>
        <w:t>43</w:t>
      </w:r>
      <w:r w:rsidR="00BE503B" w:rsidRPr="007517BB">
        <w:rPr>
          <w:sz w:val="26"/>
          <w:szCs w:val="26"/>
        </w:rPr>
        <w:t xml:space="preserve"> несчастны</w:t>
      </w:r>
      <w:r w:rsidR="003B6392" w:rsidRPr="007517BB">
        <w:rPr>
          <w:sz w:val="26"/>
          <w:szCs w:val="26"/>
        </w:rPr>
        <w:t>х</w:t>
      </w:r>
      <w:r w:rsidR="00BE503B" w:rsidRPr="007517BB">
        <w:rPr>
          <w:sz w:val="26"/>
          <w:szCs w:val="26"/>
        </w:rPr>
        <w:t xml:space="preserve"> случа</w:t>
      </w:r>
      <w:r w:rsidR="003B6392" w:rsidRPr="007517BB">
        <w:rPr>
          <w:sz w:val="26"/>
          <w:szCs w:val="26"/>
        </w:rPr>
        <w:t>я</w:t>
      </w:r>
      <w:r w:rsidR="00BE503B" w:rsidRPr="007517BB">
        <w:rPr>
          <w:sz w:val="26"/>
          <w:szCs w:val="26"/>
        </w:rPr>
        <w:t xml:space="preserve"> на производстве. </w:t>
      </w:r>
      <w:proofErr w:type="gramStart"/>
      <w:r w:rsidR="00BE503B" w:rsidRPr="007517BB">
        <w:rPr>
          <w:sz w:val="26"/>
          <w:szCs w:val="26"/>
        </w:rPr>
        <w:t xml:space="preserve">Среди предприятий по видам экономической деятельности наиболее высокий уровень производственного травматизма имеет место </w:t>
      </w:r>
      <w:r w:rsidR="00C176C4" w:rsidRPr="007517BB">
        <w:rPr>
          <w:sz w:val="26"/>
          <w:szCs w:val="26"/>
        </w:rPr>
        <w:t>в организациях по добыче полезных ископаемых</w:t>
      </w:r>
      <w:r w:rsidR="00BE503B" w:rsidRPr="007517BB">
        <w:rPr>
          <w:sz w:val="26"/>
          <w:szCs w:val="26"/>
        </w:rPr>
        <w:t xml:space="preserve">, где зарегистрировано </w:t>
      </w:r>
      <w:r w:rsidR="00C176C4" w:rsidRPr="007517BB">
        <w:rPr>
          <w:sz w:val="26"/>
          <w:szCs w:val="26"/>
        </w:rPr>
        <w:t>7</w:t>
      </w:r>
      <w:r w:rsidR="00A675C6" w:rsidRPr="007517BB">
        <w:rPr>
          <w:sz w:val="26"/>
          <w:szCs w:val="26"/>
        </w:rPr>
        <w:t xml:space="preserve"> </w:t>
      </w:r>
      <w:r w:rsidR="00997ED6" w:rsidRPr="007517BB">
        <w:rPr>
          <w:sz w:val="26"/>
          <w:szCs w:val="26"/>
        </w:rPr>
        <w:t xml:space="preserve"> </w:t>
      </w:r>
      <w:r w:rsidR="00BE503B" w:rsidRPr="007517BB">
        <w:rPr>
          <w:sz w:val="26"/>
          <w:szCs w:val="26"/>
        </w:rPr>
        <w:t>несчастных случа</w:t>
      </w:r>
      <w:r w:rsidR="004164E5" w:rsidRPr="007517BB">
        <w:rPr>
          <w:sz w:val="26"/>
          <w:szCs w:val="26"/>
        </w:rPr>
        <w:t>ев</w:t>
      </w:r>
      <w:r w:rsidR="00BE503B" w:rsidRPr="007517BB">
        <w:rPr>
          <w:sz w:val="26"/>
          <w:szCs w:val="26"/>
        </w:rPr>
        <w:t xml:space="preserve">, что составляет  </w:t>
      </w:r>
      <w:r w:rsidR="00C176C4" w:rsidRPr="007517BB">
        <w:rPr>
          <w:sz w:val="26"/>
          <w:szCs w:val="26"/>
        </w:rPr>
        <w:t>16,3</w:t>
      </w:r>
      <w:r w:rsidR="00A675C6" w:rsidRPr="007517BB">
        <w:rPr>
          <w:sz w:val="26"/>
          <w:szCs w:val="26"/>
        </w:rPr>
        <w:t xml:space="preserve"> </w:t>
      </w:r>
      <w:r w:rsidR="00BE503B" w:rsidRPr="007517BB">
        <w:rPr>
          <w:sz w:val="26"/>
          <w:szCs w:val="26"/>
        </w:rPr>
        <w:t>%</w:t>
      </w:r>
      <w:r w:rsidR="007517BB" w:rsidRPr="007517BB">
        <w:rPr>
          <w:sz w:val="26"/>
          <w:szCs w:val="26"/>
        </w:rPr>
        <w:t>;</w:t>
      </w:r>
      <w:r w:rsidR="00997ED6" w:rsidRPr="007517BB">
        <w:rPr>
          <w:sz w:val="26"/>
          <w:szCs w:val="26"/>
        </w:rPr>
        <w:t xml:space="preserve"> </w:t>
      </w:r>
      <w:r w:rsidR="00C176C4" w:rsidRPr="007517BB">
        <w:rPr>
          <w:sz w:val="26"/>
          <w:szCs w:val="26"/>
        </w:rPr>
        <w:t>в обрабатывающих производствах зарегистрировано 5 несчастных случаев</w:t>
      </w:r>
      <w:r w:rsidR="00B937EE" w:rsidRPr="007517BB">
        <w:rPr>
          <w:sz w:val="26"/>
          <w:szCs w:val="26"/>
        </w:rPr>
        <w:t>, что составляет 1</w:t>
      </w:r>
      <w:r w:rsidR="00C176C4" w:rsidRPr="007517BB">
        <w:rPr>
          <w:sz w:val="26"/>
          <w:szCs w:val="26"/>
        </w:rPr>
        <w:t>1</w:t>
      </w:r>
      <w:r w:rsidR="00B937EE" w:rsidRPr="007517BB">
        <w:rPr>
          <w:sz w:val="26"/>
          <w:szCs w:val="26"/>
        </w:rPr>
        <w:t>,</w:t>
      </w:r>
      <w:r w:rsidR="00C176C4" w:rsidRPr="007517BB">
        <w:rPr>
          <w:sz w:val="26"/>
          <w:szCs w:val="26"/>
        </w:rPr>
        <w:t>6</w:t>
      </w:r>
      <w:r w:rsidR="007517BB" w:rsidRPr="007517BB">
        <w:rPr>
          <w:sz w:val="26"/>
          <w:szCs w:val="26"/>
        </w:rPr>
        <w:t>%;</w:t>
      </w:r>
      <w:r w:rsidR="00C176C4" w:rsidRPr="007517BB">
        <w:rPr>
          <w:sz w:val="26"/>
          <w:szCs w:val="26"/>
        </w:rPr>
        <w:t xml:space="preserve"> 4 несчастных случая</w:t>
      </w:r>
      <w:r w:rsidR="0012294D" w:rsidRPr="007517BB">
        <w:rPr>
          <w:sz w:val="26"/>
          <w:szCs w:val="26"/>
        </w:rPr>
        <w:t xml:space="preserve"> (9,3%)</w:t>
      </w:r>
      <w:r w:rsidR="00C176C4" w:rsidRPr="007517BB">
        <w:rPr>
          <w:sz w:val="26"/>
          <w:szCs w:val="26"/>
        </w:rPr>
        <w:t xml:space="preserve"> произошли в организациях, осуществляющих операции </w:t>
      </w:r>
      <w:r w:rsidR="0012294D" w:rsidRPr="007517BB">
        <w:rPr>
          <w:sz w:val="26"/>
          <w:szCs w:val="26"/>
        </w:rPr>
        <w:t>с недвижимым имуществом</w:t>
      </w:r>
      <w:r w:rsidR="007517BB" w:rsidRPr="007517BB">
        <w:rPr>
          <w:sz w:val="26"/>
          <w:szCs w:val="26"/>
        </w:rPr>
        <w:t>;</w:t>
      </w:r>
      <w:r w:rsidR="0012294D" w:rsidRPr="007517BB">
        <w:rPr>
          <w:sz w:val="26"/>
          <w:szCs w:val="26"/>
        </w:rPr>
        <w:t xml:space="preserve"> 3 несчастных случая (7%) - в учреждениях здравоохранения</w:t>
      </w:r>
      <w:r w:rsidR="007517BB" w:rsidRPr="007517BB">
        <w:rPr>
          <w:sz w:val="26"/>
          <w:szCs w:val="26"/>
        </w:rPr>
        <w:t>;</w:t>
      </w:r>
      <w:proofErr w:type="gramEnd"/>
      <w:r w:rsidR="0012294D" w:rsidRPr="007517BB">
        <w:rPr>
          <w:sz w:val="26"/>
          <w:szCs w:val="26"/>
        </w:rPr>
        <w:t xml:space="preserve"> по 2 несчастных случая  (4,7%) произошли в организациях гостиничного и ресторанного бизнеса; лесной отрасли; организациях по обеспечению безопасности; </w:t>
      </w:r>
      <w:r w:rsidR="007517BB" w:rsidRPr="007517BB">
        <w:rPr>
          <w:sz w:val="26"/>
          <w:szCs w:val="26"/>
        </w:rPr>
        <w:t xml:space="preserve">организациях </w:t>
      </w:r>
      <w:r w:rsidR="0012294D" w:rsidRPr="007517BB">
        <w:rPr>
          <w:sz w:val="26"/>
          <w:szCs w:val="26"/>
        </w:rPr>
        <w:t>по производству</w:t>
      </w:r>
      <w:r w:rsidR="007517BB" w:rsidRPr="007517BB">
        <w:rPr>
          <w:sz w:val="26"/>
          <w:szCs w:val="26"/>
        </w:rPr>
        <w:t xml:space="preserve"> и распределению</w:t>
      </w:r>
      <w:r w:rsidR="0012294D" w:rsidRPr="007517BB">
        <w:rPr>
          <w:sz w:val="26"/>
          <w:szCs w:val="26"/>
        </w:rPr>
        <w:t xml:space="preserve"> электроэнергии; в организациях строительной отрасли, торговле, транспорта, связи, а также в общественных организациях. </w:t>
      </w:r>
    </w:p>
    <w:p w:rsidR="00AD668C" w:rsidRPr="007517BB" w:rsidRDefault="0012294D" w:rsidP="00B20550">
      <w:pPr>
        <w:ind w:firstLine="568"/>
        <w:jc w:val="both"/>
        <w:rPr>
          <w:sz w:val="26"/>
          <w:szCs w:val="26"/>
        </w:rPr>
      </w:pPr>
      <w:r w:rsidRPr="007517BB">
        <w:rPr>
          <w:sz w:val="26"/>
          <w:szCs w:val="26"/>
        </w:rPr>
        <w:t>Неоднократность несчастных случаев допущена работодателями: ОАО «</w:t>
      </w:r>
      <w:proofErr w:type="spellStart"/>
      <w:r w:rsidRPr="007517BB">
        <w:rPr>
          <w:sz w:val="26"/>
          <w:szCs w:val="26"/>
        </w:rPr>
        <w:t>Бурятзолото</w:t>
      </w:r>
      <w:proofErr w:type="spellEnd"/>
      <w:r w:rsidRPr="007517BB">
        <w:rPr>
          <w:sz w:val="26"/>
          <w:szCs w:val="26"/>
        </w:rPr>
        <w:t>», где произошло 3 несчастных случая с тяжкими последствиями, в том числе 1 – со смертельным исходом</w:t>
      </w:r>
      <w:r w:rsidR="00AD668C" w:rsidRPr="007517BB">
        <w:rPr>
          <w:sz w:val="26"/>
          <w:szCs w:val="26"/>
        </w:rPr>
        <w:t xml:space="preserve">; </w:t>
      </w:r>
      <w:proofErr w:type="spellStart"/>
      <w:r w:rsidR="00AD668C" w:rsidRPr="007517BB">
        <w:rPr>
          <w:sz w:val="26"/>
          <w:szCs w:val="26"/>
        </w:rPr>
        <w:t>Улан-Удэнский</w:t>
      </w:r>
      <w:proofErr w:type="spellEnd"/>
      <w:r w:rsidR="00AD668C" w:rsidRPr="007517BB">
        <w:rPr>
          <w:sz w:val="26"/>
          <w:szCs w:val="26"/>
        </w:rPr>
        <w:t xml:space="preserve"> ЛВРЗ - филиал ОАО "</w:t>
      </w:r>
      <w:proofErr w:type="spellStart"/>
      <w:r w:rsidR="00AD668C" w:rsidRPr="007517BB">
        <w:rPr>
          <w:sz w:val="26"/>
          <w:szCs w:val="26"/>
        </w:rPr>
        <w:t>Желдорреммаш</w:t>
      </w:r>
      <w:proofErr w:type="spellEnd"/>
      <w:r w:rsidR="00AD668C" w:rsidRPr="007517BB">
        <w:rPr>
          <w:sz w:val="26"/>
          <w:szCs w:val="26"/>
        </w:rPr>
        <w:t xml:space="preserve">" и  Артель старателей «Западная», где произошло по </w:t>
      </w:r>
      <w:r w:rsidRPr="007517BB">
        <w:rPr>
          <w:sz w:val="26"/>
          <w:szCs w:val="26"/>
        </w:rPr>
        <w:t>2 несчастных случая</w:t>
      </w:r>
      <w:r w:rsidR="00AD668C" w:rsidRPr="007517BB">
        <w:rPr>
          <w:sz w:val="26"/>
          <w:szCs w:val="26"/>
        </w:rPr>
        <w:t xml:space="preserve"> с тяжкими последствиями.</w:t>
      </w:r>
    </w:p>
    <w:p w:rsidR="00BE503B" w:rsidRPr="007517BB" w:rsidRDefault="00971E7A" w:rsidP="00B20550">
      <w:pPr>
        <w:tabs>
          <w:tab w:val="left" w:pos="1995"/>
        </w:tabs>
        <w:ind w:firstLine="568"/>
        <w:jc w:val="both"/>
        <w:rPr>
          <w:sz w:val="26"/>
          <w:szCs w:val="26"/>
        </w:rPr>
      </w:pPr>
      <w:r w:rsidRPr="007517BB">
        <w:rPr>
          <w:sz w:val="26"/>
          <w:szCs w:val="26"/>
        </w:rPr>
        <w:t>А</w:t>
      </w:r>
      <w:r w:rsidR="00BE503B" w:rsidRPr="007517BB">
        <w:rPr>
          <w:sz w:val="26"/>
          <w:szCs w:val="26"/>
        </w:rPr>
        <w:t>нализ материалов расследований несчастных случаев на производстве с тяжкими последствиями, закон</w:t>
      </w:r>
      <w:r w:rsidR="00997ED6" w:rsidRPr="007517BB">
        <w:rPr>
          <w:sz w:val="26"/>
          <w:szCs w:val="26"/>
        </w:rPr>
        <w:t>ченных в период с 01 января по 3</w:t>
      </w:r>
      <w:r w:rsidR="004639CC" w:rsidRPr="007517BB">
        <w:rPr>
          <w:sz w:val="26"/>
          <w:szCs w:val="26"/>
        </w:rPr>
        <w:t>1 декабря</w:t>
      </w:r>
      <w:r w:rsidR="00BE503B" w:rsidRPr="007517BB">
        <w:rPr>
          <w:sz w:val="26"/>
          <w:szCs w:val="26"/>
        </w:rPr>
        <w:t xml:space="preserve"> 201</w:t>
      </w:r>
      <w:r w:rsidR="00AD668C" w:rsidRPr="007517BB">
        <w:rPr>
          <w:sz w:val="26"/>
          <w:szCs w:val="26"/>
        </w:rPr>
        <w:t>9</w:t>
      </w:r>
      <w:r w:rsidR="00BE503B" w:rsidRPr="007517BB">
        <w:rPr>
          <w:sz w:val="26"/>
          <w:szCs w:val="26"/>
        </w:rPr>
        <w:t xml:space="preserve"> года показал, что основной причиной травматизма явилась неудовлетворительная организация  производства работ (</w:t>
      </w:r>
      <w:r w:rsidR="00AD668C" w:rsidRPr="007517BB">
        <w:rPr>
          <w:sz w:val="26"/>
          <w:szCs w:val="26"/>
        </w:rPr>
        <w:t>51,2</w:t>
      </w:r>
      <w:r w:rsidR="00BE503B" w:rsidRPr="007517BB">
        <w:rPr>
          <w:sz w:val="26"/>
          <w:szCs w:val="26"/>
        </w:rPr>
        <w:t>%).</w:t>
      </w:r>
    </w:p>
    <w:p w:rsidR="003B6392" w:rsidRPr="007517BB" w:rsidRDefault="00BE503B" w:rsidP="00B20550">
      <w:pPr>
        <w:ind w:firstLine="568"/>
        <w:jc w:val="both"/>
        <w:rPr>
          <w:sz w:val="26"/>
          <w:szCs w:val="26"/>
        </w:rPr>
      </w:pPr>
      <w:r w:rsidRPr="007517BB">
        <w:rPr>
          <w:sz w:val="26"/>
          <w:szCs w:val="26"/>
        </w:rPr>
        <w:t>Основным видом несчастных случаев с тяжкими последствиями явилось</w:t>
      </w:r>
      <w:r w:rsidR="003B6392" w:rsidRPr="007517BB">
        <w:rPr>
          <w:sz w:val="26"/>
          <w:szCs w:val="26"/>
        </w:rPr>
        <w:t xml:space="preserve"> воздействие движущихся, разлетающихся, вращающихся предметов, деталей, машин – 2</w:t>
      </w:r>
      <w:r w:rsidR="00AD668C" w:rsidRPr="007517BB">
        <w:rPr>
          <w:sz w:val="26"/>
          <w:szCs w:val="26"/>
        </w:rPr>
        <w:t>7,9</w:t>
      </w:r>
      <w:r w:rsidR="003B6392" w:rsidRPr="007517BB">
        <w:rPr>
          <w:sz w:val="26"/>
          <w:szCs w:val="26"/>
        </w:rPr>
        <w:t>% (1</w:t>
      </w:r>
      <w:r w:rsidR="00AD668C" w:rsidRPr="007517BB">
        <w:rPr>
          <w:sz w:val="26"/>
          <w:szCs w:val="26"/>
        </w:rPr>
        <w:t>2</w:t>
      </w:r>
      <w:r w:rsidR="003B6392" w:rsidRPr="007517BB">
        <w:rPr>
          <w:sz w:val="26"/>
          <w:szCs w:val="26"/>
        </w:rPr>
        <w:t xml:space="preserve"> случаев из </w:t>
      </w:r>
      <w:r w:rsidR="00AD668C" w:rsidRPr="007517BB">
        <w:rPr>
          <w:sz w:val="26"/>
          <w:szCs w:val="26"/>
        </w:rPr>
        <w:t>43</w:t>
      </w:r>
      <w:r w:rsidR="003B6392" w:rsidRPr="007517BB">
        <w:rPr>
          <w:sz w:val="26"/>
          <w:szCs w:val="26"/>
        </w:rPr>
        <w:t xml:space="preserve">). </w:t>
      </w:r>
      <w:r w:rsidR="007517BB" w:rsidRPr="007517BB">
        <w:rPr>
          <w:sz w:val="26"/>
          <w:szCs w:val="26"/>
        </w:rPr>
        <w:t>Семь</w:t>
      </w:r>
      <w:r w:rsidR="003B6392" w:rsidRPr="007517BB">
        <w:rPr>
          <w:sz w:val="26"/>
          <w:szCs w:val="26"/>
        </w:rPr>
        <w:t xml:space="preserve"> несчастных случаев на производстве (1</w:t>
      </w:r>
      <w:r w:rsidR="006A0271" w:rsidRPr="007517BB">
        <w:rPr>
          <w:sz w:val="26"/>
          <w:szCs w:val="26"/>
        </w:rPr>
        <w:t>6,3</w:t>
      </w:r>
      <w:r w:rsidR="003B6392" w:rsidRPr="007517BB">
        <w:rPr>
          <w:sz w:val="26"/>
          <w:szCs w:val="26"/>
        </w:rPr>
        <w:t>%) произошли вследствие</w:t>
      </w:r>
      <w:r w:rsidRPr="007517BB">
        <w:rPr>
          <w:sz w:val="26"/>
          <w:szCs w:val="26"/>
        </w:rPr>
        <w:t xml:space="preserve"> падени</w:t>
      </w:r>
      <w:r w:rsidR="003B6392" w:rsidRPr="007517BB">
        <w:rPr>
          <w:sz w:val="26"/>
          <w:szCs w:val="26"/>
        </w:rPr>
        <w:t>я</w:t>
      </w:r>
      <w:r w:rsidRPr="007517BB">
        <w:rPr>
          <w:sz w:val="26"/>
          <w:szCs w:val="26"/>
        </w:rPr>
        <w:t xml:space="preserve"> пострадавшего с высоты</w:t>
      </w:r>
      <w:r w:rsidR="00B05FD0" w:rsidRPr="007517BB">
        <w:rPr>
          <w:sz w:val="26"/>
          <w:szCs w:val="26"/>
        </w:rPr>
        <w:t>, 6 (13,9</w:t>
      </w:r>
      <w:r w:rsidR="007517BB" w:rsidRPr="007517BB">
        <w:rPr>
          <w:sz w:val="26"/>
          <w:szCs w:val="26"/>
        </w:rPr>
        <w:t>%</w:t>
      </w:r>
      <w:r w:rsidR="00B05FD0" w:rsidRPr="007517BB">
        <w:rPr>
          <w:sz w:val="26"/>
          <w:szCs w:val="26"/>
        </w:rPr>
        <w:t xml:space="preserve">) – в результате падения, обрушения, обвалов </w:t>
      </w:r>
      <w:r w:rsidR="00B05FD0" w:rsidRPr="007517BB">
        <w:rPr>
          <w:sz w:val="26"/>
          <w:szCs w:val="26"/>
        </w:rPr>
        <w:lastRenderedPageBreak/>
        <w:t>предметов, материалов, земли и пр., 5 (11,6%) – в результате транспортных происшествий на наземном транспорте, 4 (9,3%) – в результате воздействия дыма, огня и пламени.</w:t>
      </w:r>
    </w:p>
    <w:p w:rsidR="004164E5" w:rsidRPr="007517BB" w:rsidRDefault="00BE503B" w:rsidP="00B20550">
      <w:pPr>
        <w:ind w:firstLine="568"/>
        <w:jc w:val="both"/>
        <w:rPr>
          <w:sz w:val="26"/>
          <w:szCs w:val="26"/>
        </w:rPr>
      </w:pPr>
      <w:r w:rsidRPr="007517BB">
        <w:rPr>
          <w:sz w:val="26"/>
          <w:szCs w:val="26"/>
        </w:rPr>
        <w:t>В результате несчастных случаев</w:t>
      </w:r>
      <w:r w:rsidR="00391D87" w:rsidRPr="007517BB">
        <w:rPr>
          <w:sz w:val="26"/>
          <w:szCs w:val="26"/>
        </w:rPr>
        <w:t xml:space="preserve"> на производстве за </w:t>
      </w:r>
      <w:r w:rsidR="00290079" w:rsidRPr="007517BB">
        <w:rPr>
          <w:sz w:val="26"/>
          <w:szCs w:val="26"/>
        </w:rPr>
        <w:t>1</w:t>
      </w:r>
      <w:r w:rsidR="004639CC" w:rsidRPr="007517BB">
        <w:rPr>
          <w:sz w:val="26"/>
          <w:szCs w:val="26"/>
        </w:rPr>
        <w:t>2</w:t>
      </w:r>
      <w:r w:rsidR="00E33967" w:rsidRPr="007517BB">
        <w:rPr>
          <w:sz w:val="26"/>
          <w:szCs w:val="26"/>
        </w:rPr>
        <w:t xml:space="preserve"> </w:t>
      </w:r>
      <w:r w:rsidR="00391D87" w:rsidRPr="007517BB">
        <w:rPr>
          <w:sz w:val="26"/>
          <w:szCs w:val="26"/>
        </w:rPr>
        <w:t>месяцев 201</w:t>
      </w:r>
      <w:r w:rsidR="00B05FD0" w:rsidRPr="007517BB">
        <w:rPr>
          <w:sz w:val="26"/>
          <w:szCs w:val="26"/>
        </w:rPr>
        <w:t>9</w:t>
      </w:r>
      <w:r w:rsidR="00391D87" w:rsidRPr="007517BB">
        <w:rPr>
          <w:sz w:val="26"/>
          <w:szCs w:val="26"/>
        </w:rPr>
        <w:t xml:space="preserve"> года</w:t>
      </w:r>
      <w:r w:rsidR="004164E5" w:rsidRPr="007517BB">
        <w:rPr>
          <w:sz w:val="26"/>
          <w:szCs w:val="26"/>
        </w:rPr>
        <w:t xml:space="preserve"> пострадало </w:t>
      </w:r>
      <w:r w:rsidR="006A76AC" w:rsidRPr="007517BB">
        <w:rPr>
          <w:sz w:val="26"/>
          <w:szCs w:val="26"/>
        </w:rPr>
        <w:t>4</w:t>
      </w:r>
      <w:r w:rsidR="004164E5" w:rsidRPr="007517BB">
        <w:rPr>
          <w:sz w:val="26"/>
          <w:szCs w:val="26"/>
        </w:rPr>
        <w:t xml:space="preserve"> водител</w:t>
      </w:r>
      <w:r w:rsidR="006A76AC" w:rsidRPr="007517BB">
        <w:rPr>
          <w:sz w:val="26"/>
          <w:szCs w:val="26"/>
        </w:rPr>
        <w:t>я</w:t>
      </w:r>
      <w:r w:rsidR="004164E5" w:rsidRPr="007517BB">
        <w:rPr>
          <w:sz w:val="26"/>
          <w:szCs w:val="26"/>
        </w:rPr>
        <w:t xml:space="preserve">, </w:t>
      </w:r>
      <w:r w:rsidR="006A76AC" w:rsidRPr="007517BB">
        <w:rPr>
          <w:sz w:val="26"/>
          <w:szCs w:val="26"/>
        </w:rPr>
        <w:t xml:space="preserve">3 электромонтера, 3 проходчика, </w:t>
      </w:r>
      <w:r w:rsidR="0059767C" w:rsidRPr="007517BB">
        <w:rPr>
          <w:sz w:val="26"/>
          <w:szCs w:val="26"/>
        </w:rPr>
        <w:t>3 слесаря, 3 государственных инспе</w:t>
      </w:r>
      <w:r w:rsidR="00C17E03" w:rsidRPr="007517BB">
        <w:rPr>
          <w:sz w:val="26"/>
          <w:szCs w:val="26"/>
        </w:rPr>
        <w:t>к</w:t>
      </w:r>
      <w:r w:rsidR="0059767C" w:rsidRPr="007517BB">
        <w:rPr>
          <w:sz w:val="26"/>
          <w:szCs w:val="26"/>
        </w:rPr>
        <w:t>тора.</w:t>
      </w:r>
      <w:r w:rsidRPr="007517BB">
        <w:rPr>
          <w:sz w:val="26"/>
          <w:szCs w:val="26"/>
        </w:rPr>
        <w:t xml:space="preserve"> </w:t>
      </w:r>
    </w:p>
    <w:p w:rsidR="00F6203F" w:rsidRPr="007517BB" w:rsidRDefault="003B6392" w:rsidP="00F6203F">
      <w:pPr>
        <w:ind w:firstLine="568"/>
        <w:jc w:val="both"/>
        <w:rPr>
          <w:sz w:val="26"/>
          <w:szCs w:val="26"/>
        </w:rPr>
      </w:pPr>
      <w:r w:rsidRPr="007517BB">
        <w:rPr>
          <w:sz w:val="26"/>
          <w:szCs w:val="26"/>
        </w:rPr>
        <w:t>В</w:t>
      </w:r>
      <w:r w:rsidR="004164E5" w:rsidRPr="007517BB">
        <w:rPr>
          <w:sz w:val="26"/>
          <w:szCs w:val="26"/>
        </w:rPr>
        <w:t xml:space="preserve"> отчетном периоде </w:t>
      </w:r>
      <w:r w:rsidRPr="007517BB">
        <w:rPr>
          <w:sz w:val="26"/>
          <w:szCs w:val="26"/>
        </w:rPr>
        <w:t xml:space="preserve">на производстве </w:t>
      </w:r>
      <w:r w:rsidR="00F6203F" w:rsidRPr="007517BB">
        <w:rPr>
          <w:sz w:val="26"/>
          <w:szCs w:val="26"/>
        </w:rPr>
        <w:t>тяжелые травмы получили</w:t>
      </w:r>
      <w:r w:rsidR="00BE503B" w:rsidRPr="007517BB">
        <w:rPr>
          <w:sz w:val="26"/>
          <w:szCs w:val="26"/>
        </w:rPr>
        <w:t xml:space="preserve"> </w:t>
      </w:r>
      <w:r w:rsidR="00F6203F" w:rsidRPr="007517BB">
        <w:rPr>
          <w:sz w:val="26"/>
          <w:szCs w:val="26"/>
        </w:rPr>
        <w:t>13</w:t>
      </w:r>
      <w:r w:rsidR="00BE503B" w:rsidRPr="007517BB">
        <w:rPr>
          <w:sz w:val="26"/>
          <w:szCs w:val="26"/>
        </w:rPr>
        <w:t xml:space="preserve"> женщин</w:t>
      </w:r>
      <w:r w:rsidR="00F6203F" w:rsidRPr="007517BB">
        <w:rPr>
          <w:sz w:val="26"/>
          <w:szCs w:val="26"/>
        </w:rPr>
        <w:t>.</w:t>
      </w:r>
    </w:p>
    <w:tbl>
      <w:tblPr>
        <w:tblW w:w="0" w:type="auto"/>
        <w:tblLook w:val="04A0"/>
      </w:tblPr>
      <w:tblGrid>
        <w:gridCol w:w="4786"/>
        <w:gridCol w:w="2161"/>
        <w:gridCol w:w="3474"/>
      </w:tblGrid>
      <w:tr w:rsidR="00BE503B" w:rsidRPr="007517BB" w:rsidTr="005762B5">
        <w:tc>
          <w:tcPr>
            <w:tcW w:w="4786" w:type="dxa"/>
            <w:vAlign w:val="bottom"/>
          </w:tcPr>
          <w:p w:rsidR="0030404F" w:rsidRPr="007517BB" w:rsidRDefault="0030404F" w:rsidP="00B20550">
            <w:pPr>
              <w:pStyle w:val="a3"/>
              <w:ind w:firstLine="568"/>
              <w:rPr>
                <w:szCs w:val="26"/>
              </w:rPr>
            </w:pPr>
          </w:p>
          <w:p w:rsidR="00B20550" w:rsidRPr="007517BB" w:rsidRDefault="00B20550" w:rsidP="00B20550">
            <w:pPr>
              <w:pStyle w:val="a3"/>
              <w:ind w:firstLine="568"/>
              <w:rPr>
                <w:szCs w:val="26"/>
              </w:rPr>
            </w:pPr>
          </w:p>
          <w:p w:rsidR="00BE503B" w:rsidRPr="007517BB" w:rsidRDefault="00BE503B" w:rsidP="00B20550">
            <w:pPr>
              <w:pStyle w:val="a3"/>
              <w:ind w:firstLine="568"/>
              <w:rPr>
                <w:szCs w:val="26"/>
              </w:rPr>
            </w:pPr>
            <w:r w:rsidRPr="007517BB">
              <w:rPr>
                <w:szCs w:val="26"/>
              </w:rPr>
              <w:t xml:space="preserve">Заместитель руководителя </w:t>
            </w:r>
          </w:p>
          <w:p w:rsidR="00BE503B" w:rsidRPr="007517BB" w:rsidRDefault="00BE503B" w:rsidP="00B20550">
            <w:pPr>
              <w:pStyle w:val="a3"/>
              <w:ind w:firstLine="568"/>
              <w:rPr>
                <w:szCs w:val="26"/>
              </w:rPr>
            </w:pPr>
            <w:r w:rsidRPr="007517BB">
              <w:rPr>
                <w:szCs w:val="26"/>
              </w:rPr>
              <w:t xml:space="preserve">государственной инспекции труда - заместитель главного государственного инспектора труда в Республике Бурятия </w:t>
            </w:r>
          </w:p>
          <w:p w:rsidR="00BE503B" w:rsidRPr="007517BB" w:rsidRDefault="00BE503B" w:rsidP="00B20550">
            <w:pPr>
              <w:pStyle w:val="a3"/>
              <w:ind w:firstLine="568"/>
              <w:rPr>
                <w:szCs w:val="26"/>
              </w:rPr>
            </w:pPr>
            <w:r w:rsidRPr="007517BB">
              <w:rPr>
                <w:szCs w:val="26"/>
              </w:rPr>
              <w:t>(по охране труда)</w:t>
            </w:r>
          </w:p>
        </w:tc>
        <w:tc>
          <w:tcPr>
            <w:tcW w:w="2161" w:type="dxa"/>
            <w:tcBorders>
              <w:bottom w:val="single" w:sz="4" w:space="0" w:color="auto"/>
            </w:tcBorders>
          </w:tcPr>
          <w:p w:rsidR="00BE503B" w:rsidRPr="007517BB" w:rsidRDefault="00BE503B" w:rsidP="00B20550">
            <w:pPr>
              <w:pStyle w:val="a3"/>
              <w:ind w:firstLine="568"/>
              <w:rPr>
                <w:szCs w:val="26"/>
              </w:rPr>
            </w:pPr>
          </w:p>
        </w:tc>
        <w:tc>
          <w:tcPr>
            <w:tcW w:w="3474" w:type="dxa"/>
            <w:vAlign w:val="bottom"/>
          </w:tcPr>
          <w:p w:rsidR="00BE503B" w:rsidRPr="007517BB" w:rsidRDefault="00BE503B" w:rsidP="00B20550">
            <w:pPr>
              <w:pStyle w:val="a3"/>
              <w:ind w:firstLine="568"/>
              <w:rPr>
                <w:szCs w:val="26"/>
              </w:rPr>
            </w:pPr>
            <w:bookmarkStart w:id="5" w:name="APPROVAL_FIO"/>
            <w:bookmarkEnd w:id="5"/>
          </w:p>
          <w:p w:rsidR="00BE503B" w:rsidRPr="007517BB" w:rsidRDefault="00BE503B" w:rsidP="00B20550">
            <w:pPr>
              <w:pStyle w:val="a3"/>
              <w:ind w:firstLine="568"/>
              <w:rPr>
                <w:szCs w:val="26"/>
              </w:rPr>
            </w:pPr>
          </w:p>
          <w:p w:rsidR="00BE503B" w:rsidRPr="007517BB" w:rsidRDefault="00BE503B" w:rsidP="00B20550">
            <w:pPr>
              <w:pStyle w:val="a3"/>
              <w:ind w:firstLine="568"/>
              <w:rPr>
                <w:szCs w:val="26"/>
                <w:lang w:val="en-US"/>
              </w:rPr>
            </w:pPr>
            <w:r w:rsidRPr="007517BB">
              <w:rPr>
                <w:szCs w:val="26"/>
                <w:lang w:val="en-US"/>
              </w:rPr>
              <w:t>О. А. Дружинина</w:t>
            </w:r>
          </w:p>
        </w:tc>
      </w:tr>
    </w:tbl>
    <w:p w:rsidR="00076458" w:rsidRPr="002C1DE3" w:rsidRDefault="00076458">
      <w:pPr>
        <w:rPr>
          <w:sz w:val="24"/>
          <w:szCs w:val="24"/>
        </w:rPr>
      </w:pPr>
    </w:p>
    <w:sectPr w:rsidR="00076458" w:rsidRPr="002C1DE3" w:rsidSect="00B20550">
      <w:pgSz w:w="11906" w:h="16838" w:code="9"/>
      <w:pgMar w:top="426" w:right="707" w:bottom="567" w:left="993" w:header="0" w:footer="301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6458"/>
    <w:rsid w:val="0001004E"/>
    <w:rsid w:val="00014C0A"/>
    <w:rsid w:val="00023D4C"/>
    <w:rsid w:val="0002460B"/>
    <w:rsid w:val="00026892"/>
    <w:rsid w:val="000272BA"/>
    <w:rsid w:val="00042F63"/>
    <w:rsid w:val="00076458"/>
    <w:rsid w:val="000919A5"/>
    <w:rsid w:val="000C1245"/>
    <w:rsid w:val="000D773D"/>
    <w:rsid w:val="000E1027"/>
    <w:rsid w:val="000F12D5"/>
    <w:rsid w:val="00103E8A"/>
    <w:rsid w:val="0011102F"/>
    <w:rsid w:val="0012294D"/>
    <w:rsid w:val="00196C4C"/>
    <w:rsid w:val="001A4873"/>
    <w:rsid w:val="001B0C8D"/>
    <w:rsid w:val="001B2CF1"/>
    <w:rsid w:val="001B5AF7"/>
    <w:rsid w:val="001C0C8B"/>
    <w:rsid w:val="001D531A"/>
    <w:rsid w:val="001E3179"/>
    <w:rsid w:val="001E770D"/>
    <w:rsid w:val="001F37E2"/>
    <w:rsid w:val="002239BF"/>
    <w:rsid w:val="00227D48"/>
    <w:rsid w:val="00264C8D"/>
    <w:rsid w:val="00271511"/>
    <w:rsid w:val="002746B3"/>
    <w:rsid w:val="002768D8"/>
    <w:rsid w:val="00290079"/>
    <w:rsid w:val="002956BF"/>
    <w:rsid w:val="002978E9"/>
    <w:rsid w:val="002B4D82"/>
    <w:rsid w:val="002C1DE3"/>
    <w:rsid w:val="002C345F"/>
    <w:rsid w:val="002C5CE5"/>
    <w:rsid w:val="002E4BBA"/>
    <w:rsid w:val="002E768F"/>
    <w:rsid w:val="0030198A"/>
    <w:rsid w:val="0030404F"/>
    <w:rsid w:val="00310150"/>
    <w:rsid w:val="00371AB5"/>
    <w:rsid w:val="00375549"/>
    <w:rsid w:val="00391D87"/>
    <w:rsid w:val="003B6392"/>
    <w:rsid w:val="003C1C6C"/>
    <w:rsid w:val="003D3E8F"/>
    <w:rsid w:val="003F12A0"/>
    <w:rsid w:val="0040131A"/>
    <w:rsid w:val="00414C13"/>
    <w:rsid w:val="004164E5"/>
    <w:rsid w:val="0041658F"/>
    <w:rsid w:val="00417364"/>
    <w:rsid w:val="004639CC"/>
    <w:rsid w:val="00464069"/>
    <w:rsid w:val="004851B6"/>
    <w:rsid w:val="00492CA2"/>
    <w:rsid w:val="00497C85"/>
    <w:rsid w:val="004C28F9"/>
    <w:rsid w:val="004D4CE9"/>
    <w:rsid w:val="004F3073"/>
    <w:rsid w:val="005126EA"/>
    <w:rsid w:val="005158F5"/>
    <w:rsid w:val="0055133F"/>
    <w:rsid w:val="00555929"/>
    <w:rsid w:val="00562D1C"/>
    <w:rsid w:val="00565FA9"/>
    <w:rsid w:val="00567062"/>
    <w:rsid w:val="0059767C"/>
    <w:rsid w:val="005B033F"/>
    <w:rsid w:val="005C5B30"/>
    <w:rsid w:val="005C6D0D"/>
    <w:rsid w:val="005D009A"/>
    <w:rsid w:val="0063322E"/>
    <w:rsid w:val="00685A25"/>
    <w:rsid w:val="006946A5"/>
    <w:rsid w:val="006A0271"/>
    <w:rsid w:val="006A76AC"/>
    <w:rsid w:val="006B6BDB"/>
    <w:rsid w:val="006F14B8"/>
    <w:rsid w:val="00722896"/>
    <w:rsid w:val="00747080"/>
    <w:rsid w:val="007517BB"/>
    <w:rsid w:val="00784EF7"/>
    <w:rsid w:val="00792CDC"/>
    <w:rsid w:val="007A4FDE"/>
    <w:rsid w:val="007A56D0"/>
    <w:rsid w:val="007D2DA1"/>
    <w:rsid w:val="007E08B3"/>
    <w:rsid w:val="008035F1"/>
    <w:rsid w:val="0080688C"/>
    <w:rsid w:val="008412F7"/>
    <w:rsid w:val="008422C4"/>
    <w:rsid w:val="00892DDE"/>
    <w:rsid w:val="008B542C"/>
    <w:rsid w:val="009065A8"/>
    <w:rsid w:val="0091263D"/>
    <w:rsid w:val="00921FC9"/>
    <w:rsid w:val="009338BB"/>
    <w:rsid w:val="00951091"/>
    <w:rsid w:val="009643D0"/>
    <w:rsid w:val="00971E7A"/>
    <w:rsid w:val="00997ED6"/>
    <w:rsid w:val="009A4789"/>
    <w:rsid w:val="009A5F65"/>
    <w:rsid w:val="009C23C1"/>
    <w:rsid w:val="00A352E9"/>
    <w:rsid w:val="00A44A39"/>
    <w:rsid w:val="00A55572"/>
    <w:rsid w:val="00A675C6"/>
    <w:rsid w:val="00A6776C"/>
    <w:rsid w:val="00A86F8A"/>
    <w:rsid w:val="00AA221D"/>
    <w:rsid w:val="00AC1B10"/>
    <w:rsid w:val="00AC63B9"/>
    <w:rsid w:val="00AD668C"/>
    <w:rsid w:val="00AE3284"/>
    <w:rsid w:val="00B05FD0"/>
    <w:rsid w:val="00B065D9"/>
    <w:rsid w:val="00B20550"/>
    <w:rsid w:val="00B353BB"/>
    <w:rsid w:val="00B422AD"/>
    <w:rsid w:val="00B46194"/>
    <w:rsid w:val="00B537B3"/>
    <w:rsid w:val="00B937EE"/>
    <w:rsid w:val="00BA00C2"/>
    <w:rsid w:val="00BB25F7"/>
    <w:rsid w:val="00BB2DAC"/>
    <w:rsid w:val="00BB3805"/>
    <w:rsid w:val="00BB6070"/>
    <w:rsid w:val="00BE11EF"/>
    <w:rsid w:val="00BE503B"/>
    <w:rsid w:val="00BF3519"/>
    <w:rsid w:val="00C16736"/>
    <w:rsid w:val="00C176C4"/>
    <w:rsid w:val="00C17E03"/>
    <w:rsid w:val="00C27ED6"/>
    <w:rsid w:val="00C4529A"/>
    <w:rsid w:val="00C539BD"/>
    <w:rsid w:val="00C94EB8"/>
    <w:rsid w:val="00CB2050"/>
    <w:rsid w:val="00D11703"/>
    <w:rsid w:val="00D250AB"/>
    <w:rsid w:val="00D42123"/>
    <w:rsid w:val="00D57219"/>
    <w:rsid w:val="00D613F6"/>
    <w:rsid w:val="00D760DA"/>
    <w:rsid w:val="00DA1DBF"/>
    <w:rsid w:val="00DB7AD5"/>
    <w:rsid w:val="00DC5D33"/>
    <w:rsid w:val="00DF7DEF"/>
    <w:rsid w:val="00E057AD"/>
    <w:rsid w:val="00E1524D"/>
    <w:rsid w:val="00E1634C"/>
    <w:rsid w:val="00E255A2"/>
    <w:rsid w:val="00E33967"/>
    <w:rsid w:val="00E46E7B"/>
    <w:rsid w:val="00E52C8A"/>
    <w:rsid w:val="00E54E07"/>
    <w:rsid w:val="00E71D3B"/>
    <w:rsid w:val="00E7560D"/>
    <w:rsid w:val="00E8030D"/>
    <w:rsid w:val="00E85694"/>
    <w:rsid w:val="00E948F8"/>
    <w:rsid w:val="00EA38F8"/>
    <w:rsid w:val="00ED74F2"/>
    <w:rsid w:val="00F12062"/>
    <w:rsid w:val="00F533ED"/>
    <w:rsid w:val="00F6203F"/>
    <w:rsid w:val="00F62942"/>
    <w:rsid w:val="00F64698"/>
    <w:rsid w:val="00F75107"/>
    <w:rsid w:val="00F90B4E"/>
    <w:rsid w:val="00F95A0F"/>
    <w:rsid w:val="00FC25FF"/>
    <w:rsid w:val="00FD05E5"/>
    <w:rsid w:val="00FD1266"/>
    <w:rsid w:val="00FD7460"/>
    <w:rsid w:val="00FD7DEE"/>
    <w:rsid w:val="00FE2F87"/>
    <w:rsid w:val="00FE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BE503B"/>
    <w:pPr>
      <w:ind w:firstLine="567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semiHidden/>
    <w:rsid w:val="00BE503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semiHidden/>
    <w:rsid w:val="00BE503B"/>
    <w:pPr>
      <w:ind w:left="-108" w:right="-108"/>
    </w:pPr>
    <w:rPr>
      <w:color w:val="0000FF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BE50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50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33">
    <w:name w:val="Font Style33"/>
    <w:uiPriority w:val="99"/>
    <w:rsid w:val="005D009A"/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4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itrb@inbo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41C79-5647-46EA-93BA-247C0066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Дружинина</dc:creator>
  <cp:lastModifiedBy>Дружинина</cp:lastModifiedBy>
  <cp:revision>2</cp:revision>
  <cp:lastPrinted>2019-04-01T22:31:00Z</cp:lastPrinted>
  <dcterms:created xsi:type="dcterms:W3CDTF">2020-01-16T04:10:00Z</dcterms:created>
  <dcterms:modified xsi:type="dcterms:W3CDTF">2020-01-16T04:10:00Z</dcterms:modified>
</cp:coreProperties>
</file>