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984" w:rsidRPr="00C53984" w:rsidRDefault="00C53984" w:rsidP="00C53984">
      <w:pPr>
        <w:ind w:firstLine="720"/>
        <w:jc w:val="center"/>
        <w:rPr>
          <w:rFonts w:ascii="Times New Roman" w:hAnsi="Times New Roman"/>
          <w:b/>
          <w:sz w:val="28"/>
          <w:szCs w:val="28"/>
        </w:rPr>
      </w:pPr>
      <w:r>
        <w:rPr>
          <w:rFonts w:ascii="Times New Roman" w:hAnsi="Times New Roman"/>
          <w:b/>
          <w:sz w:val="28"/>
          <w:szCs w:val="28"/>
        </w:rPr>
        <w:t xml:space="preserve">Анализ судебной практики, сведения о судебных постановлениях по делам об отмене решений, признании незаконными действий (бездействий) инспекции и должностных лиц за </w:t>
      </w:r>
      <w:r>
        <w:rPr>
          <w:rFonts w:ascii="Times New Roman" w:hAnsi="Times New Roman"/>
          <w:b/>
          <w:sz w:val="28"/>
          <w:szCs w:val="28"/>
          <w:lang w:val="en-US"/>
        </w:rPr>
        <w:t>I</w:t>
      </w:r>
      <w:r>
        <w:rPr>
          <w:rFonts w:ascii="Times New Roman" w:hAnsi="Times New Roman"/>
          <w:b/>
          <w:sz w:val="28"/>
          <w:szCs w:val="28"/>
        </w:rPr>
        <w:t xml:space="preserve"> квартал 2019г. </w:t>
      </w:r>
    </w:p>
    <w:p w:rsidR="00C53984" w:rsidRPr="00AA32A4" w:rsidRDefault="00C53984" w:rsidP="00C53984">
      <w:pPr>
        <w:pStyle w:val="20"/>
        <w:shd w:val="clear" w:color="auto" w:fill="auto"/>
        <w:spacing w:line="240" w:lineRule="auto"/>
        <w:ind w:firstLine="760"/>
        <w:rPr>
          <w:color w:val="000000"/>
          <w:sz w:val="28"/>
          <w:szCs w:val="28"/>
          <w:lang w:eastAsia="ru-RU"/>
        </w:rPr>
      </w:pPr>
    </w:p>
    <w:p w:rsidR="00C53984" w:rsidRPr="00C53984" w:rsidRDefault="00C53984" w:rsidP="00C53984">
      <w:pPr>
        <w:pStyle w:val="20"/>
        <w:shd w:val="clear" w:color="auto" w:fill="auto"/>
        <w:spacing w:line="240" w:lineRule="auto"/>
        <w:ind w:firstLine="760"/>
        <w:rPr>
          <w:rFonts w:ascii="Times New Roman" w:hAnsi="Times New Roman"/>
          <w:sz w:val="28"/>
          <w:szCs w:val="28"/>
          <w:lang w:eastAsia="ru-RU"/>
        </w:rPr>
      </w:pPr>
      <w:r w:rsidRPr="00C53984">
        <w:rPr>
          <w:rFonts w:ascii="Times New Roman" w:hAnsi="Times New Roman"/>
          <w:sz w:val="28"/>
          <w:szCs w:val="28"/>
          <w:lang w:eastAsia="ru-RU"/>
        </w:rPr>
        <w:t>1. ООО «</w:t>
      </w:r>
      <w:proofErr w:type="spellStart"/>
      <w:r w:rsidRPr="00C53984">
        <w:rPr>
          <w:rFonts w:ascii="Times New Roman" w:hAnsi="Times New Roman"/>
          <w:sz w:val="28"/>
          <w:szCs w:val="28"/>
          <w:lang w:eastAsia="ru-RU"/>
        </w:rPr>
        <w:t>ТимлюйЦемент</w:t>
      </w:r>
      <w:proofErr w:type="spellEnd"/>
      <w:r w:rsidRPr="00C53984">
        <w:rPr>
          <w:rFonts w:ascii="Times New Roman" w:hAnsi="Times New Roman"/>
          <w:sz w:val="28"/>
          <w:szCs w:val="28"/>
          <w:lang w:eastAsia="ru-RU"/>
        </w:rPr>
        <w:t>» обратилось в суд с административным иском в котором просило признать незаконным и отменить предписание Государственной инспекции труда в Республике Бурятия.</w:t>
      </w:r>
    </w:p>
    <w:p w:rsidR="00C53984" w:rsidRPr="00C53984" w:rsidRDefault="00C53984" w:rsidP="00C53984">
      <w:pPr>
        <w:pStyle w:val="20"/>
        <w:shd w:val="clear" w:color="auto" w:fill="auto"/>
        <w:spacing w:line="240" w:lineRule="auto"/>
        <w:ind w:firstLine="760"/>
        <w:rPr>
          <w:rFonts w:ascii="Times New Roman" w:hAnsi="Times New Roman"/>
          <w:sz w:val="28"/>
          <w:szCs w:val="28"/>
          <w:lang w:eastAsia="ru-RU"/>
        </w:rPr>
      </w:pPr>
      <w:r w:rsidRPr="00C53984">
        <w:rPr>
          <w:rFonts w:ascii="Times New Roman" w:hAnsi="Times New Roman"/>
          <w:sz w:val="28"/>
          <w:szCs w:val="28"/>
          <w:lang w:eastAsia="ru-RU"/>
        </w:rPr>
        <w:t xml:space="preserve">Исковые требования мотивированы тем, что в январе </w:t>
      </w:r>
      <w:smartTag w:uri="urn:schemas-microsoft-com:office:smarttags" w:element="metricconverter">
        <w:smartTagPr>
          <w:attr w:name="ProductID" w:val="2019 г"/>
        </w:smartTagPr>
        <w:r w:rsidRPr="00C53984">
          <w:rPr>
            <w:rFonts w:ascii="Times New Roman" w:hAnsi="Times New Roman"/>
            <w:sz w:val="28"/>
            <w:szCs w:val="28"/>
            <w:lang w:eastAsia="ru-RU"/>
          </w:rPr>
          <w:t>2019 г</w:t>
        </w:r>
      </w:smartTag>
      <w:r w:rsidRPr="00C53984">
        <w:rPr>
          <w:rFonts w:ascii="Times New Roman" w:hAnsi="Times New Roman"/>
          <w:sz w:val="28"/>
          <w:szCs w:val="28"/>
          <w:lang w:eastAsia="ru-RU"/>
        </w:rPr>
        <w:t>. государственный инспектор труда в РБ вынес предписание, с которым ООО «</w:t>
      </w:r>
      <w:proofErr w:type="spellStart"/>
      <w:r w:rsidRPr="00C53984">
        <w:rPr>
          <w:rFonts w:ascii="Times New Roman" w:hAnsi="Times New Roman"/>
          <w:sz w:val="28"/>
          <w:szCs w:val="28"/>
          <w:lang w:eastAsia="ru-RU"/>
        </w:rPr>
        <w:t>ТимлюйЦемент</w:t>
      </w:r>
      <w:proofErr w:type="spellEnd"/>
      <w:r w:rsidRPr="00C53984">
        <w:rPr>
          <w:rFonts w:ascii="Times New Roman" w:hAnsi="Times New Roman"/>
          <w:sz w:val="28"/>
          <w:szCs w:val="28"/>
          <w:lang w:eastAsia="ru-RU"/>
        </w:rPr>
        <w:t>» не согласны. Общество указало, что по  п.1 предписания инспектор обязал приказ о применении к работнику Я. дисциплинарного взыскания в виде выговора считать не подлежащим применению (отменить). С данным пунктом предписания ООО «</w:t>
      </w:r>
      <w:proofErr w:type="spellStart"/>
      <w:r w:rsidRPr="00C53984">
        <w:rPr>
          <w:rFonts w:ascii="Times New Roman" w:hAnsi="Times New Roman"/>
          <w:sz w:val="28"/>
          <w:szCs w:val="28"/>
          <w:lang w:eastAsia="ru-RU"/>
        </w:rPr>
        <w:t>ТимлюйЦемент</w:t>
      </w:r>
      <w:proofErr w:type="spellEnd"/>
      <w:r w:rsidRPr="00C53984">
        <w:rPr>
          <w:rFonts w:ascii="Times New Roman" w:hAnsi="Times New Roman"/>
          <w:sz w:val="28"/>
          <w:szCs w:val="28"/>
          <w:lang w:eastAsia="ru-RU"/>
        </w:rPr>
        <w:t xml:space="preserve">» не согласно, поскольку инспекция осуществляет функцию по надзору и контролю за работодателями, а не разрешает правовые споры, подменяя собой судебные органы. </w:t>
      </w:r>
    </w:p>
    <w:p w:rsidR="00C53984" w:rsidRPr="00C53984" w:rsidRDefault="00C53984" w:rsidP="00C53984">
      <w:pPr>
        <w:pStyle w:val="20"/>
        <w:shd w:val="clear" w:color="auto" w:fill="auto"/>
        <w:spacing w:line="240" w:lineRule="auto"/>
        <w:ind w:firstLine="851"/>
        <w:rPr>
          <w:rFonts w:ascii="Times New Roman" w:hAnsi="Times New Roman"/>
          <w:sz w:val="28"/>
          <w:szCs w:val="28"/>
          <w:lang w:eastAsia="ru-RU"/>
        </w:rPr>
      </w:pPr>
      <w:r w:rsidRPr="00C53984">
        <w:rPr>
          <w:rFonts w:ascii="Times New Roman" w:hAnsi="Times New Roman"/>
          <w:sz w:val="28"/>
          <w:szCs w:val="28"/>
          <w:lang w:eastAsia="ru-RU"/>
        </w:rPr>
        <w:t>Оценивая содержание предписания государственного инспектора труда, суд пришел к выводу о том, что оно выходит за пределы его полномочий и прав, поскольку, по существу, разрешает индивидуальный трудовой спор между работником, не согласным с применением дисциплинарного взыскания и работодателем, следовательно, является незаконным.</w:t>
      </w:r>
    </w:p>
    <w:p w:rsidR="00C53984" w:rsidRPr="00C53984" w:rsidRDefault="00C53984" w:rsidP="00C53984">
      <w:pPr>
        <w:pStyle w:val="a4"/>
        <w:ind w:firstLine="851"/>
        <w:jc w:val="both"/>
        <w:rPr>
          <w:rFonts w:ascii="Times New Roman" w:hAnsi="Times New Roman"/>
          <w:sz w:val="28"/>
          <w:szCs w:val="28"/>
          <w:lang w:val="ru-RU" w:eastAsia="ru-RU"/>
        </w:rPr>
      </w:pPr>
      <w:r w:rsidRPr="00C53984">
        <w:rPr>
          <w:rFonts w:ascii="Times New Roman" w:hAnsi="Times New Roman"/>
          <w:sz w:val="28"/>
          <w:szCs w:val="28"/>
          <w:lang w:val="ru-RU" w:eastAsia="ru-RU"/>
        </w:rPr>
        <w:t>Суд счел, что тот факт, что работник предоставил объяснение до создания комиссии, что не является явным нарушением трудового законодательства, поскольку ст. 193 ТК РФ предусмотрено, что объяснение должно быть отобрано до применения к нему дисциплинарного взыскания.</w:t>
      </w:r>
    </w:p>
    <w:p w:rsidR="00C53984" w:rsidRPr="00C53984" w:rsidRDefault="00C53984" w:rsidP="00C53984">
      <w:pPr>
        <w:pStyle w:val="a4"/>
        <w:ind w:firstLine="851"/>
        <w:jc w:val="both"/>
        <w:rPr>
          <w:rFonts w:ascii="Times New Roman" w:hAnsi="Times New Roman"/>
          <w:sz w:val="28"/>
          <w:szCs w:val="28"/>
          <w:lang w:val="ru-RU" w:eastAsia="ru-RU"/>
        </w:rPr>
      </w:pPr>
      <w:r w:rsidRPr="00C53984">
        <w:rPr>
          <w:rFonts w:ascii="Times New Roman" w:hAnsi="Times New Roman"/>
          <w:sz w:val="28"/>
          <w:szCs w:val="28"/>
          <w:lang w:val="ru-RU" w:eastAsia="ru-RU"/>
        </w:rPr>
        <w:t xml:space="preserve">Таким образом, отменяя п. 1 предписания инспекции труда, Железнодорожный районный суд г. Улан-Удэ суд пришел к выводам, что в указанной ситуации не имеется явного и бесспорного нарушения трудового законодательства, а был установлен индивидуальный трудовой спор, который должен разрешаться по правилам ст. 392 ТК РФ. </w:t>
      </w:r>
    </w:p>
    <w:p w:rsidR="00C53984" w:rsidRPr="00C53984" w:rsidRDefault="00C53984" w:rsidP="00C53984">
      <w:pPr>
        <w:pStyle w:val="a4"/>
        <w:ind w:firstLine="851"/>
        <w:jc w:val="both"/>
        <w:rPr>
          <w:rFonts w:ascii="Times New Roman" w:hAnsi="Times New Roman"/>
          <w:sz w:val="28"/>
          <w:szCs w:val="28"/>
          <w:lang w:val="ru-RU" w:eastAsia="ru-RU"/>
        </w:rPr>
      </w:pPr>
    </w:p>
    <w:p w:rsidR="00C53984" w:rsidRPr="00C53984" w:rsidRDefault="00C53984" w:rsidP="00C53984">
      <w:pPr>
        <w:pStyle w:val="20"/>
        <w:shd w:val="clear" w:color="auto" w:fill="auto"/>
        <w:spacing w:line="240" w:lineRule="auto"/>
        <w:ind w:firstLine="780"/>
        <w:rPr>
          <w:rFonts w:ascii="Times New Roman" w:hAnsi="Times New Roman"/>
          <w:sz w:val="28"/>
          <w:szCs w:val="28"/>
          <w:lang w:eastAsia="ru-RU"/>
        </w:rPr>
      </w:pPr>
      <w:r w:rsidRPr="00C53984">
        <w:rPr>
          <w:rFonts w:ascii="Times New Roman" w:hAnsi="Times New Roman"/>
          <w:sz w:val="28"/>
          <w:szCs w:val="28"/>
          <w:lang w:eastAsia="ru-RU"/>
        </w:rPr>
        <w:t>2. Постановлением Государственной инспекцией труда в Республике Бурятия в феврале 2019 года ОАО «</w:t>
      </w:r>
      <w:proofErr w:type="spellStart"/>
      <w:r w:rsidRPr="00C53984">
        <w:rPr>
          <w:rFonts w:ascii="Times New Roman" w:hAnsi="Times New Roman"/>
          <w:sz w:val="28"/>
          <w:szCs w:val="28"/>
          <w:lang w:eastAsia="ru-RU"/>
        </w:rPr>
        <w:t>Улан-Удэнское</w:t>
      </w:r>
      <w:proofErr w:type="spellEnd"/>
      <w:r w:rsidRPr="00C53984">
        <w:rPr>
          <w:rFonts w:ascii="Times New Roman" w:hAnsi="Times New Roman"/>
          <w:sz w:val="28"/>
          <w:szCs w:val="28"/>
          <w:lang w:eastAsia="ru-RU"/>
        </w:rPr>
        <w:t xml:space="preserve"> приборостроительное производственное объединение» признано виновным в совершении административного правонарушения, предусмотренного ч.6 ст. 5.27 </w:t>
      </w:r>
      <w:proofErr w:type="spellStart"/>
      <w:r w:rsidRPr="00C53984">
        <w:rPr>
          <w:rFonts w:ascii="Times New Roman" w:hAnsi="Times New Roman"/>
          <w:sz w:val="28"/>
          <w:szCs w:val="28"/>
          <w:lang w:eastAsia="ru-RU"/>
        </w:rPr>
        <w:t>КоАП</w:t>
      </w:r>
      <w:proofErr w:type="spellEnd"/>
      <w:r w:rsidRPr="00C53984">
        <w:rPr>
          <w:rFonts w:ascii="Times New Roman" w:hAnsi="Times New Roman"/>
          <w:sz w:val="28"/>
          <w:szCs w:val="28"/>
          <w:lang w:eastAsia="ru-RU"/>
        </w:rPr>
        <w:t xml:space="preserve"> РФ, и подвергнуто административному наказанию в виде административного штрафа в размере 30 000 руб.</w:t>
      </w:r>
    </w:p>
    <w:p w:rsidR="00C53984" w:rsidRPr="00C53984" w:rsidRDefault="00C53984" w:rsidP="00C53984">
      <w:pPr>
        <w:pStyle w:val="20"/>
        <w:shd w:val="clear" w:color="auto" w:fill="auto"/>
        <w:spacing w:line="240" w:lineRule="auto"/>
        <w:ind w:firstLine="780"/>
        <w:rPr>
          <w:rFonts w:ascii="Times New Roman" w:hAnsi="Times New Roman"/>
          <w:sz w:val="28"/>
          <w:szCs w:val="28"/>
          <w:lang w:eastAsia="ru-RU"/>
        </w:rPr>
      </w:pPr>
      <w:r w:rsidRPr="00C53984">
        <w:rPr>
          <w:rFonts w:ascii="Times New Roman" w:hAnsi="Times New Roman"/>
          <w:sz w:val="28"/>
          <w:szCs w:val="28"/>
          <w:lang w:eastAsia="ru-RU"/>
        </w:rPr>
        <w:t>ОАО «У-УППО» обратилось в суд с жалобой, в которой просит отменить указанное постановление, а производство по делу прекратить, поскольку выплата вознаграждения по итогам года работникам, уволенным по уважительным причинам, не является обязательной и зависит от волеизъявления работодателя.</w:t>
      </w:r>
    </w:p>
    <w:p w:rsidR="00C53984" w:rsidRPr="00C53984" w:rsidRDefault="00C53984" w:rsidP="00C53984">
      <w:pPr>
        <w:pStyle w:val="20"/>
        <w:shd w:val="clear" w:color="auto" w:fill="auto"/>
        <w:spacing w:line="240" w:lineRule="auto"/>
        <w:ind w:firstLine="851"/>
        <w:rPr>
          <w:rFonts w:ascii="Times New Roman" w:hAnsi="Times New Roman"/>
          <w:sz w:val="28"/>
          <w:szCs w:val="28"/>
          <w:lang w:eastAsia="ru-RU"/>
        </w:rPr>
      </w:pPr>
      <w:r w:rsidRPr="00C53984">
        <w:rPr>
          <w:rFonts w:ascii="Times New Roman" w:hAnsi="Times New Roman"/>
          <w:sz w:val="28"/>
          <w:szCs w:val="28"/>
          <w:lang w:eastAsia="ru-RU"/>
        </w:rPr>
        <w:t xml:space="preserve">В нарушение требований ст.135, ст.22 Трудового Кодекса РФ, а также в нарушение требований Положения о порядке и условиях выплаты </w:t>
      </w:r>
      <w:r w:rsidRPr="00C53984">
        <w:rPr>
          <w:rFonts w:ascii="Times New Roman" w:hAnsi="Times New Roman"/>
          <w:sz w:val="28"/>
          <w:szCs w:val="28"/>
          <w:lang w:eastAsia="ru-RU"/>
        </w:rPr>
        <w:lastRenderedPageBreak/>
        <w:t xml:space="preserve">вознаграждения работникам за общие результаты работы по итогам года, утвержденного директором ОАО «У-У ППО» в </w:t>
      </w:r>
      <w:smartTag w:uri="urn:schemas-microsoft-com:office:smarttags" w:element="metricconverter">
        <w:smartTagPr>
          <w:attr w:name="ProductID" w:val="2017 г"/>
        </w:smartTagPr>
        <w:r w:rsidRPr="00C53984">
          <w:rPr>
            <w:rFonts w:ascii="Times New Roman" w:hAnsi="Times New Roman"/>
            <w:sz w:val="28"/>
            <w:szCs w:val="28"/>
            <w:lang w:eastAsia="ru-RU"/>
          </w:rPr>
          <w:t>2017 г</w:t>
        </w:r>
      </w:smartTag>
      <w:r w:rsidRPr="00C53984">
        <w:rPr>
          <w:rFonts w:ascii="Times New Roman" w:hAnsi="Times New Roman"/>
          <w:sz w:val="28"/>
          <w:szCs w:val="28"/>
          <w:lang w:eastAsia="ru-RU"/>
        </w:rPr>
        <w:t xml:space="preserve">. и согласованного с председателем профсоюзного комитета, работнику М. премия по итогам </w:t>
      </w:r>
      <w:smartTag w:uri="urn:schemas-microsoft-com:office:smarttags" w:element="metricconverter">
        <w:smartTagPr>
          <w:attr w:name="ProductID" w:val="2017 г"/>
        </w:smartTagPr>
        <w:r w:rsidRPr="00C53984">
          <w:rPr>
            <w:rFonts w:ascii="Times New Roman" w:hAnsi="Times New Roman"/>
            <w:sz w:val="28"/>
            <w:szCs w:val="28"/>
            <w:lang w:eastAsia="ru-RU"/>
          </w:rPr>
          <w:t>2017 г</w:t>
        </w:r>
      </w:smartTag>
      <w:r w:rsidRPr="00C53984">
        <w:rPr>
          <w:rFonts w:ascii="Times New Roman" w:hAnsi="Times New Roman"/>
          <w:sz w:val="28"/>
          <w:szCs w:val="28"/>
          <w:lang w:eastAsia="ru-RU"/>
        </w:rPr>
        <w:t>. не начислялась и не выплачивалась. Ей были установлены как уволенному работнику худшие условия оплаты труда, чем работникам, трудовые отношения с которыми продолжаются. Между тем, по смыслу закона, прекращение трудового договора с работодателем не лишает работника права на получение соответствующего вознаграждения за труд, в том числе и на получение соответствующих стимулирующих выплат за проработанное время.</w:t>
      </w:r>
    </w:p>
    <w:p w:rsidR="00C53984" w:rsidRPr="00C53984" w:rsidRDefault="00C53984" w:rsidP="00C53984">
      <w:pPr>
        <w:pStyle w:val="20"/>
        <w:shd w:val="clear" w:color="auto" w:fill="auto"/>
        <w:spacing w:line="240" w:lineRule="auto"/>
        <w:ind w:firstLine="660"/>
        <w:rPr>
          <w:rFonts w:ascii="Times New Roman" w:hAnsi="Times New Roman"/>
          <w:sz w:val="28"/>
          <w:szCs w:val="28"/>
          <w:lang w:eastAsia="ru-RU"/>
        </w:rPr>
      </w:pPr>
      <w:r w:rsidRPr="00C53984">
        <w:rPr>
          <w:rFonts w:ascii="Times New Roman" w:hAnsi="Times New Roman"/>
          <w:sz w:val="28"/>
          <w:szCs w:val="28"/>
          <w:lang w:eastAsia="ru-RU"/>
        </w:rPr>
        <w:t xml:space="preserve">Таким образом, суд посчитал, что административное наказание в виде административного штрафа назначено в пределах санкции ч. 6 ст. 5.27 </w:t>
      </w:r>
      <w:proofErr w:type="spellStart"/>
      <w:r w:rsidRPr="00C53984">
        <w:rPr>
          <w:rFonts w:ascii="Times New Roman" w:hAnsi="Times New Roman"/>
          <w:sz w:val="28"/>
          <w:szCs w:val="28"/>
          <w:lang w:eastAsia="ru-RU"/>
        </w:rPr>
        <w:t>КоАП</w:t>
      </w:r>
      <w:proofErr w:type="spellEnd"/>
      <w:r w:rsidRPr="00C53984">
        <w:rPr>
          <w:rFonts w:ascii="Times New Roman" w:hAnsi="Times New Roman"/>
          <w:sz w:val="28"/>
          <w:szCs w:val="28"/>
          <w:lang w:eastAsia="ru-RU"/>
        </w:rPr>
        <w:t xml:space="preserve"> РФ, в соответствии с требованиями статей 3.1, 3.5, 4.1 </w:t>
      </w:r>
      <w:proofErr w:type="spellStart"/>
      <w:r w:rsidRPr="00C53984">
        <w:rPr>
          <w:rFonts w:ascii="Times New Roman" w:hAnsi="Times New Roman"/>
          <w:sz w:val="28"/>
          <w:szCs w:val="28"/>
          <w:lang w:eastAsia="ru-RU"/>
        </w:rPr>
        <w:t>КоАП</w:t>
      </w:r>
      <w:proofErr w:type="spellEnd"/>
      <w:r w:rsidRPr="00C53984">
        <w:rPr>
          <w:rFonts w:ascii="Times New Roman" w:hAnsi="Times New Roman"/>
          <w:sz w:val="28"/>
          <w:szCs w:val="28"/>
          <w:lang w:eastAsia="ru-RU"/>
        </w:rPr>
        <w:t xml:space="preserve"> РФ, с учетом конкретных обстоятельств совершенного административного правонарушения, характера совершенного правонарушения, объектом которого являются общественные отношения в сфере реализации трудовых прав граждан и единый порядок регулирования отношений между работником и работодателем, является справедливым и соразмерным содеянному. </w:t>
      </w:r>
    </w:p>
    <w:p w:rsidR="00C53984" w:rsidRPr="00C53984" w:rsidRDefault="00C53984" w:rsidP="00C53984">
      <w:pPr>
        <w:pStyle w:val="20"/>
        <w:shd w:val="clear" w:color="auto" w:fill="auto"/>
        <w:spacing w:line="240" w:lineRule="auto"/>
        <w:ind w:firstLine="660"/>
        <w:rPr>
          <w:rFonts w:ascii="Times New Roman" w:hAnsi="Times New Roman"/>
          <w:sz w:val="28"/>
          <w:szCs w:val="28"/>
          <w:lang w:eastAsia="ru-RU"/>
        </w:rPr>
      </w:pPr>
      <w:r w:rsidRPr="00C53984">
        <w:rPr>
          <w:rFonts w:ascii="Times New Roman" w:hAnsi="Times New Roman"/>
          <w:sz w:val="28"/>
          <w:szCs w:val="28"/>
          <w:lang w:eastAsia="ru-RU"/>
        </w:rPr>
        <w:t xml:space="preserve">Таким образом, постановление Государственной инспекции труда в Республике Бурятия по делу об административном правонарушении, предусмотренном ч.6 ст. 5.27 </w:t>
      </w:r>
      <w:proofErr w:type="spellStart"/>
      <w:r w:rsidRPr="00C53984">
        <w:rPr>
          <w:rFonts w:ascii="Times New Roman" w:hAnsi="Times New Roman"/>
          <w:sz w:val="28"/>
          <w:szCs w:val="28"/>
          <w:lang w:eastAsia="ru-RU"/>
        </w:rPr>
        <w:t>КоАП</w:t>
      </w:r>
      <w:proofErr w:type="spellEnd"/>
      <w:r w:rsidRPr="00C53984">
        <w:rPr>
          <w:rFonts w:ascii="Times New Roman" w:hAnsi="Times New Roman"/>
          <w:sz w:val="28"/>
          <w:szCs w:val="28"/>
          <w:lang w:eastAsia="ru-RU"/>
        </w:rPr>
        <w:t xml:space="preserve"> РФ, оставлено без изменения, жалоба ОАО «</w:t>
      </w:r>
      <w:proofErr w:type="spellStart"/>
      <w:r w:rsidRPr="00C53984">
        <w:rPr>
          <w:rFonts w:ascii="Times New Roman" w:hAnsi="Times New Roman"/>
          <w:sz w:val="28"/>
          <w:szCs w:val="28"/>
          <w:lang w:eastAsia="ru-RU"/>
        </w:rPr>
        <w:t>Улан-Удэнское</w:t>
      </w:r>
      <w:proofErr w:type="spellEnd"/>
      <w:r w:rsidRPr="00C53984">
        <w:rPr>
          <w:rFonts w:ascii="Times New Roman" w:hAnsi="Times New Roman"/>
          <w:sz w:val="28"/>
          <w:szCs w:val="28"/>
          <w:lang w:eastAsia="ru-RU"/>
        </w:rPr>
        <w:t xml:space="preserve"> приборостроительное производственное объединение» - без удовлетворения.</w:t>
      </w:r>
    </w:p>
    <w:p w:rsidR="000114EF" w:rsidRPr="00C53984" w:rsidRDefault="002B5D91">
      <w:pPr>
        <w:rPr>
          <w:rFonts w:ascii="Times New Roman" w:hAnsi="Times New Roman"/>
        </w:rPr>
      </w:pPr>
    </w:p>
    <w:sectPr w:rsidR="000114EF" w:rsidRPr="00C53984" w:rsidSect="004073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compat/>
  <w:rsids>
    <w:rsidRoot w:val="00C53984"/>
    <w:rsid w:val="002B5D91"/>
    <w:rsid w:val="002F67F0"/>
    <w:rsid w:val="004073B9"/>
    <w:rsid w:val="00A62933"/>
    <w:rsid w:val="00C539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984"/>
    <w:pPr>
      <w:spacing w:after="0" w:line="240" w:lineRule="auto"/>
    </w:pPr>
    <w:rPr>
      <w:rFonts w:ascii="Calibri" w:eastAsia="Times New Roman" w:hAnsi="Calibri" w:cs="Times New Roman"/>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uiPriority w:val="99"/>
    <w:locked/>
    <w:rsid w:val="00C53984"/>
    <w:rPr>
      <w:rFonts w:ascii="Calibri" w:hAnsi="Calibri" w:cs="Times New Roman"/>
      <w:sz w:val="20"/>
      <w:szCs w:val="20"/>
      <w:lang w:val="en-US"/>
    </w:rPr>
  </w:style>
  <w:style w:type="paragraph" w:styleId="a4">
    <w:name w:val="No Spacing"/>
    <w:basedOn w:val="a"/>
    <w:link w:val="a3"/>
    <w:uiPriority w:val="99"/>
    <w:qFormat/>
    <w:rsid w:val="00C53984"/>
    <w:rPr>
      <w:rFonts w:eastAsiaTheme="minorHAnsi"/>
      <w:sz w:val="20"/>
      <w:szCs w:val="20"/>
      <w:lang w:val="en-US"/>
    </w:rPr>
  </w:style>
  <w:style w:type="character" w:customStyle="1" w:styleId="2">
    <w:name w:val="Основной текст (2)_"/>
    <w:basedOn w:val="a0"/>
    <w:link w:val="20"/>
    <w:uiPriority w:val="99"/>
    <w:locked/>
    <w:rsid w:val="00C53984"/>
    <w:rPr>
      <w:rFonts w:cs="Times New Roman"/>
      <w:shd w:val="clear" w:color="auto" w:fill="FFFFFF"/>
    </w:rPr>
  </w:style>
  <w:style w:type="paragraph" w:customStyle="1" w:styleId="20">
    <w:name w:val="Основной текст (2)"/>
    <w:basedOn w:val="a"/>
    <w:link w:val="2"/>
    <w:uiPriority w:val="99"/>
    <w:rsid w:val="00C53984"/>
    <w:pPr>
      <w:widowControl w:val="0"/>
      <w:shd w:val="clear" w:color="auto" w:fill="FFFFFF"/>
      <w:spacing w:line="274" w:lineRule="exact"/>
      <w:ind w:firstLine="420"/>
      <w:jc w:val="both"/>
    </w:pPr>
    <w:rPr>
      <w:rFonts w:asciiTheme="minorHAnsi" w:eastAsiaTheme="minorHAnsi" w:hAnsiTheme="minorHAns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605</Words>
  <Characters>3449</Characters>
  <Application>Microsoft Office Word</Application>
  <DocSecurity>0</DocSecurity>
  <Lines>28</Lines>
  <Paragraphs>8</Paragraphs>
  <ScaleCrop>false</ScaleCrop>
  <Company/>
  <LinksUpToDate>false</LinksUpToDate>
  <CharactersWithSpaces>4046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Михалева НП</dc:creator>
  <cp:lastModifiedBy>Михалева НП</cp:lastModifiedBy>
  <cp:revision>2</cp:revision>
  <dcterms:created xsi:type="dcterms:W3CDTF">2021-04-09T06:23:00Z</dcterms:created>
  <dcterms:modified xsi:type="dcterms:W3CDTF">2021-04-09T06:23:00Z</dcterms:modified>
</cp:coreProperties>
</file>